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AE1" w:rsidRPr="009F1AE1" w:rsidRDefault="00784CC5" w:rsidP="009F1AE1">
      <w:pPr>
        <w:jc w:val="center"/>
        <w:rPr>
          <w:rFonts w:ascii="Times New Roman" w:hAnsi="Times New Roman" w:cs="Times New Roman"/>
          <w:b/>
          <w:sz w:val="32"/>
          <w:szCs w:val="72"/>
          <w:lang w:val="kk-KZ"/>
        </w:rPr>
      </w:pPr>
      <w:r>
        <w:rPr>
          <w:rFonts w:ascii="Times New Roman" w:hAnsi="Times New Roman" w:cs="Times New Roman"/>
          <w:b/>
          <w:sz w:val="32"/>
          <w:szCs w:val="72"/>
          <w:lang w:val="kk-KZ"/>
        </w:rPr>
        <w:t xml:space="preserve">Қарақия ауданы </w:t>
      </w:r>
      <w:r w:rsidR="00CC62BE">
        <w:rPr>
          <w:rFonts w:ascii="Times New Roman" w:hAnsi="Times New Roman" w:cs="Times New Roman"/>
          <w:b/>
          <w:sz w:val="32"/>
          <w:szCs w:val="72"/>
          <w:lang w:val="kk-KZ"/>
        </w:rPr>
        <w:t xml:space="preserve">Құрық ауылы </w:t>
      </w:r>
      <w:r>
        <w:rPr>
          <w:rFonts w:ascii="Times New Roman" w:hAnsi="Times New Roman" w:cs="Times New Roman"/>
          <w:b/>
          <w:sz w:val="32"/>
          <w:szCs w:val="72"/>
          <w:lang w:val="kk-KZ"/>
        </w:rPr>
        <w:t>бойынша коммуналдық қалдықтарды жинау,</w:t>
      </w:r>
      <w:r w:rsidR="00D56C81">
        <w:rPr>
          <w:rFonts w:ascii="Times New Roman" w:hAnsi="Times New Roman" w:cs="Times New Roman"/>
          <w:b/>
          <w:sz w:val="32"/>
          <w:szCs w:val="72"/>
          <w:lang w:val="kk-KZ"/>
        </w:rPr>
        <w:t xml:space="preserve"> </w:t>
      </w:r>
      <w:r>
        <w:rPr>
          <w:rFonts w:ascii="Times New Roman" w:hAnsi="Times New Roman" w:cs="Times New Roman"/>
          <w:b/>
          <w:sz w:val="32"/>
          <w:szCs w:val="72"/>
          <w:lang w:val="kk-KZ"/>
        </w:rPr>
        <w:t>әкету,</w:t>
      </w:r>
      <w:r w:rsidR="00D56C81">
        <w:rPr>
          <w:rFonts w:ascii="Times New Roman" w:hAnsi="Times New Roman" w:cs="Times New Roman"/>
          <w:b/>
          <w:sz w:val="32"/>
          <w:szCs w:val="72"/>
          <w:lang w:val="kk-KZ"/>
        </w:rPr>
        <w:t xml:space="preserve"> </w:t>
      </w:r>
      <w:r w:rsidR="00CC62BE">
        <w:rPr>
          <w:rFonts w:ascii="Times New Roman" w:hAnsi="Times New Roman" w:cs="Times New Roman"/>
          <w:b/>
          <w:sz w:val="32"/>
          <w:szCs w:val="72"/>
          <w:lang w:val="kk-KZ"/>
        </w:rPr>
        <w:t>сұрыптау</w:t>
      </w:r>
      <w:r w:rsidR="00D56C81">
        <w:rPr>
          <w:rFonts w:ascii="Times New Roman" w:hAnsi="Times New Roman" w:cs="Times New Roman"/>
          <w:b/>
          <w:sz w:val="32"/>
          <w:szCs w:val="72"/>
          <w:lang w:val="kk-KZ"/>
        </w:rPr>
        <w:t xml:space="preserve">, </w:t>
      </w:r>
      <w:r>
        <w:rPr>
          <w:rFonts w:ascii="Times New Roman" w:hAnsi="Times New Roman" w:cs="Times New Roman"/>
          <w:b/>
          <w:sz w:val="32"/>
          <w:szCs w:val="72"/>
          <w:lang w:val="kk-KZ"/>
        </w:rPr>
        <w:t xml:space="preserve">көму және кәдеге жарату тарифтерін бекіту туралы </w:t>
      </w:r>
      <w:r w:rsidR="00EB7B1A" w:rsidRPr="00482899">
        <w:rPr>
          <w:rFonts w:ascii="Times New Roman" w:hAnsi="Times New Roman" w:cs="Times New Roman"/>
          <w:b/>
          <w:sz w:val="32"/>
          <w:szCs w:val="72"/>
          <w:lang w:val="kk-KZ"/>
        </w:rPr>
        <w:t xml:space="preserve"> жария шарты</w:t>
      </w:r>
    </w:p>
    <w:p w:rsidR="00EB7B1A" w:rsidRPr="00482899" w:rsidRDefault="00D56C81" w:rsidP="00EB7B1A">
      <w:pPr>
        <w:spacing w:after="0" w:line="240" w:lineRule="auto"/>
        <w:jc w:val="center"/>
        <w:rPr>
          <w:rFonts w:ascii="Times New Roman" w:hAnsi="Times New Roman" w:cs="Times New Roman"/>
          <w:b/>
          <w:sz w:val="32"/>
          <w:szCs w:val="72"/>
          <w:lang w:val="kk-KZ"/>
        </w:rPr>
      </w:pPr>
      <w:r>
        <w:rPr>
          <w:rFonts w:ascii="Times New Roman" w:hAnsi="Times New Roman" w:cs="Times New Roman"/>
          <w:b/>
          <w:sz w:val="20"/>
          <w:szCs w:val="72"/>
          <w:lang w:val="kk-KZ"/>
        </w:rPr>
        <w:t>«___»_______ 2021</w:t>
      </w:r>
      <w:r w:rsidR="00EB7B1A" w:rsidRPr="00482899">
        <w:rPr>
          <w:rFonts w:ascii="Times New Roman" w:hAnsi="Times New Roman" w:cs="Times New Roman"/>
          <w:b/>
          <w:sz w:val="20"/>
          <w:szCs w:val="72"/>
          <w:lang w:val="kk-KZ"/>
        </w:rPr>
        <w:t xml:space="preserve"> ж.</w:t>
      </w:r>
    </w:p>
    <w:p w:rsidR="00EB7B1A" w:rsidRDefault="00EB7B1A">
      <w:pPr>
        <w:rPr>
          <w:b/>
          <w:bCs/>
          <w:sz w:val="18"/>
          <w:szCs w:val="20"/>
          <w:lang w:val="kk-KZ"/>
        </w:rPr>
      </w:pPr>
    </w:p>
    <w:p w:rsidR="009F1AE1" w:rsidRPr="00482899" w:rsidRDefault="009F1AE1">
      <w:pPr>
        <w:rPr>
          <w:b/>
          <w:bCs/>
          <w:sz w:val="18"/>
          <w:szCs w:val="20"/>
          <w:lang w:val="kk-KZ"/>
        </w:rPr>
        <w:sectPr w:rsidR="009F1AE1" w:rsidRPr="00482899" w:rsidSect="00507963">
          <w:pgSz w:w="11906" w:h="16838"/>
          <w:pgMar w:top="709" w:right="566" w:bottom="709" w:left="993" w:header="708" w:footer="708" w:gutter="0"/>
          <w:cols w:space="708"/>
          <w:docGrid w:linePitch="360"/>
        </w:sectPr>
      </w:pPr>
    </w:p>
    <w:tbl>
      <w:tblPr>
        <w:tblW w:w="5070" w:type="dxa"/>
        <w:tblInd w:w="-176" w:type="dxa"/>
        <w:tblLayout w:type="fixed"/>
        <w:tblLook w:val="04A0" w:firstRow="1" w:lastRow="0" w:firstColumn="1" w:lastColumn="0" w:noHBand="0" w:noVBand="1"/>
      </w:tblPr>
      <w:tblGrid>
        <w:gridCol w:w="4786"/>
        <w:gridCol w:w="284"/>
      </w:tblGrid>
      <w:tr w:rsidR="00EB7B1A" w:rsidRPr="00EC1E84" w:rsidTr="00482899">
        <w:trPr>
          <w:trHeight w:val="80"/>
        </w:trPr>
        <w:tc>
          <w:tcPr>
            <w:tcW w:w="4786" w:type="dxa"/>
          </w:tcPr>
          <w:p w:rsidR="00E35448" w:rsidRPr="00482899" w:rsidRDefault="00EB7B1A" w:rsidP="00E35448">
            <w:pPr>
              <w:spacing w:after="0"/>
              <w:jc w:val="both"/>
              <w:rPr>
                <w:rFonts w:ascii="Times New Roman" w:hAnsi="Times New Roman" w:cs="Times New Roman"/>
                <w:sz w:val="18"/>
                <w:szCs w:val="16"/>
                <w:lang w:val="kk-KZ"/>
              </w:rPr>
            </w:pPr>
            <w:r w:rsidRPr="00482899">
              <w:rPr>
                <w:rFonts w:ascii="Times New Roman" w:hAnsi="Times New Roman" w:cs="Times New Roman"/>
                <w:b/>
                <w:sz w:val="18"/>
                <w:szCs w:val="16"/>
                <w:lang w:val="kk-KZ"/>
              </w:rPr>
              <w:lastRenderedPageBreak/>
              <w:t>«Маңғыстау-Тазалық» Жауапкершілігі Шектеулі Серіктестігі,</w:t>
            </w:r>
            <w:r w:rsidR="005D1E2B">
              <w:rPr>
                <w:rFonts w:ascii="Times New Roman" w:hAnsi="Times New Roman" w:cs="Times New Roman"/>
                <w:sz w:val="18"/>
                <w:szCs w:val="16"/>
                <w:lang w:val="kk-KZ"/>
              </w:rPr>
              <w:t xml:space="preserve"> (заңды тұлғаны мемлекеттік тіркеу туралы </w:t>
            </w:r>
            <w:r w:rsidR="0035742C">
              <w:rPr>
                <w:rFonts w:ascii="Times New Roman" w:hAnsi="Times New Roman" w:cs="Times New Roman"/>
                <w:sz w:val="18"/>
                <w:szCs w:val="16"/>
                <w:lang w:val="kk-KZ"/>
              </w:rPr>
              <w:t>куәлігі (№10390-1943-ЖШС 02.04.2010ж.),</w:t>
            </w:r>
            <w:r w:rsidR="00D56C81">
              <w:rPr>
                <w:rFonts w:ascii="Times New Roman" w:hAnsi="Times New Roman" w:cs="Times New Roman"/>
                <w:sz w:val="18"/>
                <w:szCs w:val="16"/>
                <w:lang w:val="kk-KZ"/>
              </w:rPr>
              <w:t xml:space="preserve"> </w:t>
            </w:r>
            <w:r w:rsidRPr="00482899">
              <w:rPr>
                <w:rFonts w:ascii="Times New Roman" w:hAnsi="Times New Roman" w:cs="Times New Roman"/>
                <w:sz w:val="18"/>
                <w:szCs w:val="16"/>
                <w:lang w:val="kk-KZ"/>
              </w:rPr>
              <w:t xml:space="preserve">бұдан әрі </w:t>
            </w:r>
            <w:r w:rsidR="0035742C">
              <w:rPr>
                <w:rFonts w:ascii="Times New Roman" w:hAnsi="Times New Roman" w:cs="Times New Roman"/>
                <w:sz w:val="18"/>
                <w:szCs w:val="16"/>
                <w:lang w:val="kk-KZ"/>
              </w:rPr>
              <w:t>қарай «</w:t>
            </w:r>
            <w:r w:rsidRPr="00482899">
              <w:rPr>
                <w:rFonts w:ascii="Times New Roman" w:hAnsi="Times New Roman" w:cs="Times New Roman"/>
                <w:sz w:val="18"/>
                <w:szCs w:val="16"/>
                <w:lang w:val="kk-KZ"/>
              </w:rPr>
              <w:t xml:space="preserve">Қызмет көрсетуші» деп аталатын </w:t>
            </w:r>
            <w:r w:rsidR="0035742C">
              <w:rPr>
                <w:rFonts w:ascii="Times New Roman" w:hAnsi="Times New Roman" w:cs="Times New Roman"/>
                <w:sz w:val="18"/>
                <w:szCs w:val="16"/>
                <w:lang w:val="kk-KZ"/>
              </w:rPr>
              <w:t>Жарғы негізінде әрекет етуші,директор тұлғасындағы Итыбаева А.К. бір тараптан және тұрғын үйдің меншік иеленушісі/ жалға алушысы (тұрақты/уақытша тұруға арналған және қолданыстағы жеке тұрғын үй, пәтер, жатаханадағы бөлме), бұдан әрі қарай «Тұтынушы» деп аталатын, екін</w:t>
            </w:r>
            <w:r w:rsidR="00024073">
              <w:rPr>
                <w:rFonts w:ascii="Times New Roman" w:hAnsi="Times New Roman" w:cs="Times New Roman"/>
                <w:sz w:val="18"/>
                <w:szCs w:val="16"/>
                <w:lang w:val="kk-KZ"/>
              </w:rPr>
              <w:t>ші тараптан, әрі қарай –«Қызмет көрсетуші» және «Тұтынушы», «Тараптар» деп аталады, қатты тұрмыстық қалдықтарды шығ</w:t>
            </w:r>
            <w:r w:rsidR="00E35448" w:rsidRPr="00482899">
              <w:rPr>
                <w:rFonts w:ascii="Times New Roman" w:hAnsi="Times New Roman" w:cs="Times New Roman"/>
                <w:sz w:val="18"/>
                <w:szCs w:val="16"/>
                <w:lang w:val="kk-KZ"/>
              </w:rPr>
              <w:t>ару қызметіне төмендегідей осы жария ш</w:t>
            </w:r>
            <w:r w:rsidR="00B537C3" w:rsidRPr="00482899">
              <w:rPr>
                <w:rFonts w:ascii="Times New Roman" w:hAnsi="Times New Roman" w:cs="Times New Roman"/>
                <w:sz w:val="18"/>
                <w:szCs w:val="16"/>
                <w:lang w:val="kk-KZ"/>
              </w:rPr>
              <w:t>артты жасасты (әр» қарай – «Шарт</w:t>
            </w:r>
            <w:r w:rsidR="00E35448" w:rsidRPr="00482899">
              <w:rPr>
                <w:rFonts w:ascii="Times New Roman" w:hAnsi="Times New Roman" w:cs="Times New Roman"/>
                <w:sz w:val="18"/>
                <w:szCs w:val="16"/>
                <w:lang w:val="kk-KZ"/>
              </w:rPr>
              <w:t>»):</w:t>
            </w:r>
          </w:p>
          <w:p w:rsidR="00E35448" w:rsidRPr="00482899" w:rsidRDefault="00E35448" w:rsidP="00E35448">
            <w:pPr>
              <w:spacing w:after="0"/>
              <w:jc w:val="center"/>
              <w:rPr>
                <w:rFonts w:ascii="Times New Roman" w:hAnsi="Times New Roman" w:cs="Times New Roman"/>
                <w:b/>
                <w:bCs/>
                <w:sz w:val="18"/>
                <w:szCs w:val="16"/>
                <w:lang w:val="kk-KZ"/>
              </w:rPr>
            </w:pPr>
          </w:p>
          <w:p w:rsidR="00EB7B1A" w:rsidRPr="00482899" w:rsidRDefault="00EB7B1A" w:rsidP="00E35448">
            <w:pPr>
              <w:spacing w:after="0"/>
              <w:jc w:val="center"/>
              <w:rPr>
                <w:rFonts w:ascii="Times New Roman" w:hAnsi="Times New Roman" w:cs="Times New Roman"/>
                <w:b/>
                <w:bCs/>
                <w:sz w:val="18"/>
                <w:szCs w:val="16"/>
                <w:lang w:val="kk-KZ"/>
              </w:rPr>
            </w:pPr>
            <w:r w:rsidRPr="00482899">
              <w:rPr>
                <w:rFonts w:ascii="Times New Roman" w:hAnsi="Times New Roman" w:cs="Times New Roman"/>
                <w:b/>
                <w:bCs/>
                <w:sz w:val="18"/>
                <w:szCs w:val="16"/>
                <w:lang w:val="kk-KZ"/>
              </w:rPr>
              <w:t>1. ШАРТТЫҢ МӘНІ</w:t>
            </w:r>
          </w:p>
          <w:p w:rsidR="00EB7B1A" w:rsidRPr="00482899" w:rsidRDefault="00B8218D" w:rsidP="00E35448">
            <w:pPr>
              <w:pStyle w:val="a5"/>
              <w:rPr>
                <w:rFonts w:ascii="Times New Roman" w:hAnsi="Times New Roman"/>
                <w:sz w:val="18"/>
                <w:szCs w:val="16"/>
                <w:lang w:val="kk-KZ"/>
              </w:rPr>
            </w:pPr>
            <w:r w:rsidRPr="00482899">
              <w:rPr>
                <w:rFonts w:ascii="Times New Roman" w:hAnsi="Times New Roman"/>
                <w:sz w:val="18"/>
                <w:szCs w:val="16"/>
                <w:lang w:val="kk-KZ"/>
              </w:rPr>
              <w:t>1.1. Осы шарттың мәні Қызмет көрсетушінің ҚТҚ жинауға арналған орындарынан оларды шығару бойынша өтемді қызметтердің көрсетілуі (бұдан әрі қарай – «Қызметтер») және Тұтынушының аталған Қызметтерге Шарттың талаптарына сәйкес төлем жасауы болып табылады.</w:t>
            </w:r>
          </w:p>
          <w:p w:rsidR="00B8218D" w:rsidRPr="00482899" w:rsidRDefault="007D516D" w:rsidP="007D516D">
            <w:pPr>
              <w:pStyle w:val="a5"/>
              <w:rPr>
                <w:rFonts w:ascii="Times New Roman" w:hAnsi="Times New Roman"/>
                <w:sz w:val="18"/>
                <w:szCs w:val="16"/>
                <w:lang w:val="kk-KZ"/>
              </w:rPr>
            </w:pPr>
            <w:r>
              <w:rPr>
                <w:rFonts w:ascii="Times New Roman" w:hAnsi="Times New Roman"/>
                <w:sz w:val="18"/>
                <w:szCs w:val="16"/>
                <w:lang w:val="kk-KZ"/>
              </w:rPr>
              <w:t xml:space="preserve">1.2.Қызмет </w:t>
            </w:r>
            <w:r w:rsidR="00B8218D" w:rsidRPr="00482899">
              <w:rPr>
                <w:rFonts w:ascii="Times New Roman" w:hAnsi="Times New Roman"/>
                <w:sz w:val="18"/>
                <w:szCs w:val="16"/>
                <w:lang w:val="kk-KZ"/>
              </w:rPr>
              <w:t>көрсет</w:t>
            </w:r>
            <w:r>
              <w:rPr>
                <w:rFonts w:ascii="Times New Roman" w:hAnsi="Times New Roman"/>
                <w:sz w:val="18"/>
                <w:szCs w:val="16"/>
                <w:lang w:val="kk-KZ"/>
              </w:rPr>
              <w:t>уші ,қоқыс шығарушы ұйым бола келе, өкілетті органдармен бекітілген учаскелерде және жеке шарт негізінде Тұтынушыға Қызметтерді көрсетеді.</w:t>
            </w:r>
          </w:p>
          <w:p w:rsidR="00B8218D" w:rsidRPr="00482899" w:rsidRDefault="00B8218D" w:rsidP="00E35448">
            <w:pPr>
              <w:pStyle w:val="a5"/>
              <w:rPr>
                <w:rFonts w:ascii="Times New Roman" w:hAnsi="Times New Roman"/>
                <w:sz w:val="18"/>
                <w:szCs w:val="16"/>
                <w:lang w:val="kk-KZ"/>
              </w:rPr>
            </w:pPr>
            <w:r w:rsidRPr="00482899">
              <w:rPr>
                <w:rFonts w:ascii="Times New Roman" w:hAnsi="Times New Roman"/>
                <w:sz w:val="18"/>
                <w:szCs w:val="16"/>
                <w:lang w:val="kk-KZ"/>
              </w:rPr>
              <w:t>1.3. Қызмет көрсетушімен қызмет көрсетілетін аумақтың шекаралары осы шарттың ажырамас бөлігі болып табылатын, №1 қосымшасында көрсетілген.</w:t>
            </w:r>
          </w:p>
          <w:p w:rsidR="00EB7B1A" w:rsidRPr="00482899" w:rsidRDefault="00EB7B1A" w:rsidP="00E35448">
            <w:pPr>
              <w:spacing w:after="0"/>
              <w:jc w:val="both"/>
              <w:rPr>
                <w:rFonts w:ascii="Times New Roman" w:hAnsi="Times New Roman" w:cs="Times New Roman"/>
                <w:bCs/>
                <w:sz w:val="18"/>
                <w:szCs w:val="16"/>
                <w:lang w:val="kk-KZ"/>
              </w:rPr>
            </w:pPr>
          </w:p>
          <w:p w:rsidR="00EB7B1A" w:rsidRPr="00482899" w:rsidRDefault="00B8218D" w:rsidP="00B8218D">
            <w:pPr>
              <w:tabs>
                <w:tab w:val="left" w:pos="4200"/>
              </w:tabs>
              <w:spacing w:after="0"/>
              <w:jc w:val="center"/>
              <w:rPr>
                <w:rFonts w:ascii="Times New Roman" w:hAnsi="Times New Roman" w:cs="Times New Roman"/>
                <w:b/>
                <w:bCs/>
                <w:sz w:val="18"/>
                <w:szCs w:val="16"/>
                <w:lang w:val="kk-KZ"/>
              </w:rPr>
            </w:pPr>
            <w:r w:rsidRPr="00482899">
              <w:rPr>
                <w:rFonts w:ascii="Times New Roman" w:hAnsi="Times New Roman" w:cs="Times New Roman"/>
                <w:b/>
                <w:bCs/>
                <w:sz w:val="18"/>
                <w:szCs w:val="16"/>
                <w:lang w:val="kk-KZ"/>
              </w:rPr>
              <w:t>2.Тұтынушының құқығы мен міндеттері</w:t>
            </w:r>
          </w:p>
          <w:p w:rsidR="00B8218D" w:rsidRPr="00482899" w:rsidRDefault="00B8218D" w:rsidP="00E35448">
            <w:pPr>
              <w:tabs>
                <w:tab w:val="left" w:pos="4200"/>
              </w:tabs>
              <w:spacing w:after="0"/>
              <w:jc w:val="both"/>
              <w:rPr>
                <w:rFonts w:ascii="Times New Roman" w:hAnsi="Times New Roman" w:cs="Times New Roman"/>
                <w:bCs/>
                <w:sz w:val="18"/>
                <w:szCs w:val="16"/>
                <w:lang w:val="kk-KZ"/>
              </w:rPr>
            </w:pPr>
            <w:r w:rsidRPr="00482899">
              <w:rPr>
                <w:rFonts w:ascii="Times New Roman" w:hAnsi="Times New Roman" w:cs="Times New Roman"/>
                <w:b/>
                <w:bCs/>
                <w:sz w:val="18"/>
                <w:szCs w:val="16"/>
                <w:lang w:val="kk-KZ"/>
              </w:rPr>
              <w:t>2.1 Тұтынушы құқылы:</w:t>
            </w:r>
          </w:p>
          <w:p w:rsidR="00B537C3" w:rsidRPr="00482899" w:rsidRDefault="00B8218D" w:rsidP="00E35448">
            <w:pPr>
              <w:tabs>
                <w:tab w:val="left" w:pos="4200"/>
              </w:tabs>
              <w:spacing w:after="0"/>
              <w:jc w:val="both"/>
              <w:rPr>
                <w:rFonts w:ascii="Times New Roman" w:hAnsi="Times New Roman" w:cs="Times New Roman"/>
                <w:bCs/>
                <w:sz w:val="18"/>
                <w:szCs w:val="16"/>
                <w:lang w:val="kk-KZ"/>
              </w:rPr>
            </w:pPr>
            <w:r w:rsidRPr="00482899">
              <w:rPr>
                <w:rFonts w:ascii="Times New Roman" w:hAnsi="Times New Roman" w:cs="Times New Roman"/>
                <w:bCs/>
                <w:sz w:val="18"/>
                <w:szCs w:val="16"/>
                <w:lang w:val="kk-KZ"/>
              </w:rPr>
              <w:t xml:space="preserve">2.1.1. Бекітілген кестелерге сәйкес ҚТҚ </w:t>
            </w:r>
            <w:r w:rsidR="00B537C3" w:rsidRPr="00482899">
              <w:rPr>
                <w:rFonts w:ascii="Times New Roman" w:hAnsi="Times New Roman" w:cs="Times New Roman"/>
                <w:bCs/>
                <w:sz w:val="18"/>
                <w:szCs w:val="16"/>
                <w:lang w:val="kk-KZ"/>
              </w:rPr>
              <w:t>уақытылы шығарылуына;</w:t>
            </w:r>
          </w:p>
          <w:p w:rsidR="00B537C3" w:rsidRPr="00482899" w:rsidRDefault="00B537C3" w:rsidP="00E35448">
            <w:pPr>
              <w:tabs>
                <w:tab w:val="left" w:pos="4200"/>
              </w:tabs>
              <w:spacing w:after="0"/>
              <w:jc w:val="both"/>
              <w:rPr>
                <w:rFonts w:ascii="Times New Roman" w:hAnsi="Times New Roman" w:cs="Times New Roman"/>
                <w:bCs/>
                <w:sz w:val="18"/>
                <w:szCs w:val="16"/>
                <w:lang w:val="kk-KZ"/>
              </w:rPr>
            </w:pPr>
            <w:r w:rsidRPr="00482899">
              <w:rPr>
                <w:rFonts w:ascii="Times New Roman" w:hAnsi="Times New Roman" w:cs="Times New Roman"/>
                <w:bCs/>
                <w:sz w:val="18"/>
                <w:szCs w:val="16"/>
                <w:lang w:val="kk-KZ"/>
              </w:rPr>
              <w:t>2.1.2. Тарифтерді және Қызметтерге төлеу Мөлшерін қолдану туралы ақпарат алуға.</w:t>
            </w:r>
          </w:p>
          <w:p w:rsidR="00B537C3" w:rsidRPr="00482899" w:rsidRDefault="00B537C3" w:rsidP="00E35448">
            <w:pPr>
              <w:tabs>
                <w:tab w:val="left" w:pos="4200"/>
              </w:tabs>
              <w:spacing w:after="0"/>
              <w:jc w:val="both"/>
              <w:rPr>
                <w:rFonts w:ascii="Times New Roman" w:hAnsi="Times New Roman" w:cs="Times New Roman"/>
                <w:bCs/>
                <w:sz w:val="18"/>
                <w:szCs w:val="16"/>
                <w:lang w:val="kk-KZ"/>
              </w:rPr>
            </w:pPr>
            <w:r w:rsidRPr="00482899">
              <w:rPr>
                <w:rFonts w:ascii="Times New Roman" w:hAnsi="Times New Roman" w:cs="Times New Roman"/>
                <w:bCs/>
                <w:sz w:val="18"/>
                <w:szCs w:val="16"/>
                <w:lang w:val="kk-KZ"/>
              </w:rPr>
              <w:t>2.1.3. Шартта белгіленген мерзімде (Шарттың 3.2.6т) Қызметтерді көрсетуде Қызмет көрсетушімен анықталған кемшіліктерді жоюға;</w:t>
            </w:r>
          </w:p>
          <w:p w:rsidR="00B537C3" w:rsidRPr="00482899" w:rsidRDefault="00B537C3" w:rsidP="00E35448">
            <w:pPr>
              <w:tabs>
                <w:tab w:val="left" w:pos="4200"/>
              </w:tabs>
              <w:spacing w:after="0"/>
              <w:jc w:val="both"/>
              <w:rPr>
                <w:rFonts w:ascii="Times New Roman" w:hAnsi="Times New Roman" w:cs="Times New Roman"/>
                <w:bCs/>
                <w:sz w:val="18"/>
                <w:szCs w:val="16"/>
                <w:lang w:val="kk-KZ"/>
              </w:rPr>
            </w:pPr>
            <w:r w:rsidRPr="00482899">
              <w:rPr>
                <w:rFonts w:ascii="Times New Roman" w:hAnsi="Times New Roman" w:cs="Times New Roman"/>
                <w:bCs/>
                <w:sz w:val="18"/>
                <w:szCs w:val="16"/>
                <w:lang w:val="kk-KZ"/>
              </w:rPr>
              <w:t xml:space="preserve">2.1.4. Қазақстан Республикасының әрекет етуші заңнамасымен анықталатын, көлемі мен тәртібінде </w:t>
            </w:r>
            <w:r w:rsidR="00621C03" w:rsidRPr="00482899">
              <w:rPr>
                <w:rFonts w:ascii="Times New Roman" w:hAnsi="Times New Roman" w:cs="Times New Roman"/>
                <w:bCs/>
                <w:sz w:val="18"/>
                <w:szCs w:val="16"/>
                <w:lang w:val="kk-KZ"/>
              </w:rPr>
              <w:t>Қызмет көрсетушінің кінәсінен Қызмет көрсетудегі кемшіліктер салдарынан денсаулығына және/ немесе мүлкіне келтірілген шығындар мен зиянды толық көлемде өтеуге;</w:t>
            </w:r>
          </w:p>
          <w:p w:rsidR="00621C03" w:rsidRPr="00482899" w:rsidRDefault="00621C03" w:rsidP="00E35448">
            <w:pPr>
              <w:tabs>
                <w:tab w:val="left" w:pos="4200"/>
              </w:tabs>
              <w:spacing w:after="0"/>
              <w:jc w:val="both"/>
              <w:rPr>
                <w:rFonts w:ascii="Times New Roman" w:hAnsi="Times New Roman" w:cs="Times New Roman"/>
                <w:bCs/>
                <w:sz w:val="18"/>
                <w:szCs w:val="16"/>
                <w:lang w:val="kk-KZ"/>
              </w:rPr>
            </w:pPr>
            <w:r w:rsidRPr="00482899">
              <w:rPr>
                <w:rFonts w:ascii="Times New Roman" w:hAnsi="Times New Roman" w:cs="Times New Roman"/>
                <w:bCs/>
                <w:sz w:val="18"/>
                <w:szCs w:val="16"/>
                <w:lang w:val="kk-KZ"/>
              </w:rPr>
              <w:t>2.1.5. Оның құқығы бұзылған жағдайда Қазақстан Республикасы әрекет етуші заңнамасына сәйкес сот қорғауына.</w:t>
            </w:r>
          </w:p>
          <w:p w:rsidR="00621C03" w:rsidRPr="00482899" w:rsidRDefault="00621C03" w:rsidP="00E35448">
            <w:pPr>
              <w:tabs>
                <w:tab w:val="left" w:pos="4200"/>
              </w:tabs>
              <w:spacing w:after="0"/>
              <w:jc w:val="both"/>
              <w:rPr>
                <w:rFonts w:ascii="Times New Roman" w:hAnsi="Times New Roman" w:cs="Times New Roman"/>
                <w:b/>
                <w:bCs/>
                <w:sz w:val="18"/>
                <w:szCs w:val="16"/>
                <w:lang w:val="kk-KZ"/>
              </w:rPr>
            </w:pPr>
            <w:r w:rsidRPr="00482899">
              <w:rPr>
                <w:rFonts w:ascii="Times New Roman" w:hAnsi="Times New Roman" w:cs="Times New Roman"/>
                <w:b/>
                <w:bCs/>
                <w:sz w:val="18"/>
                <w:szCs w:val="16"/>
                <w:lang w:val="kk-KZ"/>
              </w:rPr>
              <w:t>2.2.Тұтынушы міндетті:</w:t>
            </w:r>
          </w:p>
          <w:p w:rsidR="00C56FD0" w:rsidRPr="00482899" w:rsidRDefault="00621C03" w:rsidP="00E35448">
            <w:pPr>
              <w:tabs>
                <w:tab w:val="left" w:pos="4200"/>
              </w:tabs>
              <w:spacing w:after="0"/>
              <w:jc w:val="both"/>
              <w:rPr>
                <w:rFonts w:ascii="Times New Roman" w:hAnsi="Times New Roman" w:cs="Times New Roman"/>
                <w:bCs/>
                <w:sz w:val="18"/>
                <w:szCs w:val="16"/>
                <w:lang w:val="kk-KZ"/>
              </w:rPr>
            </w:pPr>
            <w:r w:rsidRPr="006F7AA8">
              <w:rPr>
                <w:rFonts w:ascii="Times New Roman" w:hAnsi="Times New Roman" w:cs="Times New Roman"/>
                <w:bCs/>
                <w:sz w:val="18"/>
                <w:szCs w:val="16"/>
                <w:lang w:val="kk-KZ"/>
              </w:rPr>
              <w:t>2.2.1</w:t>
            </w:r>
            <w:r w:rsidRPr="00482899">
              <w:rPr>
                <w:rFonts w:ascii="Times New Roman" w:hAnsi="Times New Roman" w:cs="Times New Roman"/>
                <w:b/>
                <w:bCs/>
                <w:sz w:val="18"/>
                <w:szCs w:val="16"/>
                <w:lang w:val="kk-KZ"/>
              </w:rPr>
              <w:t xml:space="preserve">. </w:t>
            </w:r>
            <w:r w:rsidRPr="00482899">
              <w:rPr>
                <w:rFonts w:ascii="Times New Roman" w:hAnsi="Times New Roman" w:cs="Times New Roman"/>
                <w:bCs/>
                <w:sz w:val="18"/>
                <w:szCs w:val="16"/>
                <w:lang w:val="kk-KZ"/>
              </w:rPr>
              <w:t>ҚТҚ шығару бойынша Қ</w:t>
            </w:r>
            <w:r w:rsidR="00C56FD0" w:rsidRPr="00482899">
              <w:rPr>
                <w:rFonts w:ascii="Times New Roman" w:hAnsi="Times New Roman" w:cs="Times New Roman"/>
                <w:bCs/>
                <w:sz w:val="18"/>
                <w:szCs w:val="16"/>
                <w:lang w:val="kk-KZ"/>
              </w:rPr>
              <w:t>ы</w:t>
            </w:r>
            <w:r w:rsidRPr="00482899">
              <w:rPr>
                <w:rFonts w:ascii="Times New Roman" w:hAnsi="Times New Roman" w:cs="Times New Roman"/>
                <w:bCs/>
                <w:sz w:val="18"/>
                <w:szCs w:val="16"/>
                <w:lang w:val="kk-KZ"/>
              </w:rPr>
              <w:t>змет көрсетушінің</w:t>
            </w:r>
            <w:r w:rsidR="00C56FD0" w:rsidRPr="00482899">
              <w:rPr>
                <w:rFonts w:ascii="Times New Roman" w:hAnsi="Times New Roman" w:cs="Times New Roman"/>
                <w:bCs/>
                <w:sz w:val="18"/>
                <w:szCs w:val="16"/>
                <w:lang w:val="kk-KZ"/>
              </w:rPr>
              <w:t>қызметтерін осы шартта белгіленген мерзімде және толық көлемде төлеуге;</w:t>
            </w:r>
          </w:p>
          <w:p w:rsidR="00621C03" w:rsidRPr="00482899" w:rsidRDefault="00C56FD0" w:rsidP="00E35448">
            <w:pPr>
              <w:tabs>
                <w:tab w:val="left" w:pos="4200"/>
              </w:tabs>
              <w:spacing w:after="0"/>
              <w:jc w:val="both"/>
              <w:rPr>
                <w:rFonts w:ascii="Times New Roman" w:hAnsi="Times New Roman" w:cs="Times New Roman"/>
                <w:bCs/>
                <w:sz w:val="18"/>
                <w:szCs w:val="16"/>
                <w:lang w:val="kk-KZ"/>
              </w:rPr>
            </w:pPr>
            <w:r w:rsidRPr="00482899">
              <w:rPr>
                <w:rFonts w:ascii="Times New Roman" w:hAnsi="Times New Roman" w:cs="Times New Roman"/>
                <w:bCs/>
                <w:sz w:val="18"/>
                <w:szCs w:val="16"/>
                <w:lang w:val="kk-KZ"/>
              </w:rPr>
              <w:t>2.2.2. Ондағы  пайда болған қалдықтарды уақытша сақтау орындарында белгіленген орындарда қаптап жинау (жоюдың контейнерлік жүйесі болғанда) немесе өз ыдысында (сыйымдылығында) арнайы белгіленген орындарда қоқыс жинау көлігіне тиеу (жоюдың ыдыссыз жүйесі кезінде);</w:t>
            </w:r>
          </w:p>
          <w:p w:rsidR="00C56FD0" w:rsidRPr="00482899" w:rsidRDefault="00C56FD0" w:rsidP="00E35448">
            <w:pPr>
              <w:tabs>
                <w:tab w:val="left" w:pos="4200"/>
              </w:tabs>
              <w:spacing w:after="0"/>
              <w:jc w:val="both"/>
              <w:rPr>
                <w:rFonts w:ascii="Times New Roman" w:hAnsi="Times New Roman" w:cs="Times New Roman"/>
                <w:bCs/>
                <w:sz w:val="18"/>
                <w:szCs w:val="16"/>
                <w:lang w:val="kk-KZ"/>
              </w:rPr>
            </w:pPr>
            <w:r w:rsidRPr="00482899">
              <w:rPr>
                <w:rFonts w:ascii="Times New Roman" w:hAnsi="Times New Roman" w:cs="Times New Roman"/>
                <w:bCs/>
                <w:sz w:val="18"/>
                <w:szCs w:val="16"/>
                <w:lang w:val="kk-KZ"/>
              </w:rPr>
              <w:t xml:space="preserve">2.2.3. Сұйық қалдықтардың төгуін, құрылыс қоқысын, топырақ, ірі габаритті жүктерді, металл сынығын, ағаштар кесіктерін, жапырақтарды, бұталарды, бұтақтарды қоқыс </w:t>
            </w:r>
            <w:r w:rsidRPr="00482899">
              <w:rPr>
                <w:rFonts w:ascii="Times New Roman" w:hAnsi="Times New Roman" w:cs="Times New Roman"/>
                <w:bCs/>
                <w:sz w:val="18"/>
                <w:szCs w:val="16"/>
                <w:lang w:val="kk-KZ"/>
              </w:rPr>
              <w:lastRenderedPageBreak/>
              <w:t>жинағышқа тасталуын болдырмау;</w:t>
            </w:r>
          </w:p>
          <w:p w:rsidR="00C56FD0" w:rsidRPr="00482899" w:rsidRDefault="00C56FD0" w:rsidP="00E35448">
            <w:pPr>
              <w:tabs>
                <w:tab w:val="left" w:pos="4200"/>
              </w:tabs>
              <w:spacing w:after="0"/>
              <w:jc w:val="both"/>
              <w:rPr>
                <w:rFonts w:ascii="Times New Roman" w:hAnsi="Times New Roman" w:cs="Times New Roman"/>
                <w:bCs/>
                <w:sz w:val="18"/>
                <w:szCs w:val="16"/>
                <w:lang w:val="kk-KZ"/>
              </w:rPr>
            </w:pPr>
            <w:r w:rsidRPr="00482899">
              <w:rPr>
                <w:rFonts w:ascii="Times New Roman" w:hAnsi="Times New Roman" w:cs="Times New Roman"/>
                <w:bCs/>
                <w:sz w:val="18"/>
                <w:szCs w:val="16"/>
                <w:lang w:val="kk-KZ"/>
              </w:rPr>
              <w:t>2.2.4. Құрылыс қоқысын, топырақты, ірі габаритті қоқысты, металл сынығын, ағаш кесіктерін, жапырақтар, бұтақтарды, қазандықтан шыққан қоқыс, пештердің күлін контейнерлердің қасында, бөлек контейнерлік алаңда (жабдықталған тұрғын үй секторы үшін) немесе үй жайындағы аумақта (жеке тұрғын үй секторы үшін) әрі қарай шығару үшін Шарттың 2.2.5.т сәйкес;</w:t>
            </w:r>
          </w:p>
          <w:p w:rsidR="00C56FD0" w:rsidRPr="00482899" w:rsidRDefault="00C56FD0" w:rsidP="00E35448">
            <w:pPr>
              <w:tabs>
                <w:tab w:val="left" w:pos="4200"/>
              </w:tabs>
              <w:spacing w:after="0"/>
              <w:jc w:val="both"/>
              <w:rPr>
                <w:rFonts w:ascii="Times New Roman" w:hAnsi="Times New Roman" w:cs="Times New Roman"/>
                <w:bCs/>
                <w:sz w:val="18"/>
                <w:szCs w:val="16"/>
                <w:lang w:val="kk-KZ"/>
              </w:rPr>
            </w:pPr>
            <w:r w:rsidRPr="00482899">
              <w:rPr>
                <w:rFonts w:ascii="Times New Roman" w:hAnsi="Times New Roman" w:cs="Times New Roman"/>
                <w:bCs/>
                <w:sz w:val="18"/>
                <w:szCs w:val="16"/>
                <w:lang w:val="kk-KZ"/>
              </w:rPr>
              <w:t xml:space="preserve">2.2.5. Қоқыс шығаратын </w:t>
            </w:r>
            <w:r w:rsidR="00B47D54" w:rsidRPr="00482899">
              <w:rPr>
                <w:rFonts w:ascii="Times New Roman" w:hAnsi="Times New Roman" w:cs="Times New Roman"/>
                <w:bCs/>
                <w:sz w:val="18"/>
                <w:szCs w:val="16"/>
                <w:lang w:val="kk-KZ"/>
              </w:rPr>
              <w:t>ұйымына құрылыс қоқысын, ірі габаритті қоқысты, металл сынығы, ағаш кесіктерін, жапырақтар, бұтақтар, топырақты шығарғаны үшін келісілген баға бойынша қосымша төлеу;</w:t>
            </w:r>
          </w:p>
          <w:p w:rsidR="00B47D54" w:rsidRPr="00482899" w:rsidRDefault="00B47D54" w:rsidP="00E35448">
            <w:pPr>
              <w:tabs>
                <w:tab w:val="left" w:pos="4200"/>
              </w:tabs>
              <w:spacing w:after="0"/>
              <w:jc w:val="both"/>
              <w:rPr>
                <w:rFonts w:ascii="Times New Roman" w:hAnsi="Times New Roman" w:cs="Times New Roman"/>
                <w:bCs/>
                <w:sz w:val="18"/>
                <w:szCs w:val="16"/>
                <w:lang w:val="kk-KZ"/>
              </w:rPr>
            </w:pPr>
            <w:r w:rsidRPr="00482899">
              <w:rPr>
                <w:rFonts w:ascii="Times New Roman" w:hAnsi="Times New Roman" w:cs="Times New Roman"/>
                <w:bCs/>
                <w:sz w:val="18"/>
                <w:szCs w:val="16"/>
                <w:lang w:val="kk-KZ"/>
              </w:rPr>
              <w:t>2.2.6. ҚТҚ және басқа қоқыстардың ол үшін белгіленбеген орындарда (контейнерлік алаңдардан басқа) қаптап сақтауына, сондай-ақ контейнерлерде, аулаларда, көшелерде оларды жерге көмуге, жағуға жол бермеу;</w:t>
            </w:r>
          </w:p>
          <w:p w:rsidR="00B47D54" w:rsidRPr="00482899" w:rsidRDefault="00B47D54" w:rsidP="00E35448">
            <w:pPr>
              <w:tabs>
                <w:tab w:val="left" w:pos="4200"/>
              </w:tabs>
              <w:spacing w:after="0"/>
              <w:jc w:val="both"/>
              <w:rPr>
                <w:rFonts w:ascii="Times New Roman" w:hAnsi="Times New Roman" w:cs="Times New Roman"/>
                <w:bCs/>
                <w:sz w:val="18"/>
                <w:szCs w:val="16"/>
                <w:lang w:val="kk-KZ"/>
              </w:rPr>
            </w:pPr>
            <w:r w:rsidRPr="00482899">
              <w:rPr>
                <w:rFonts w:ascii="Times New Roman" w:hAnsi="Times New Roman" w:cs="Times New Roman"/>
                <w:bCs/>
                <w:sz w:val="18"/>
                <w:szCs w:val="16"/>
                <w:lang w:val="kk-KZ"/>
              </w:rPr>
              <w:t>2.2.7.Тұрмыстық қалдықтарды шығарудың ыдыссыз әдісінде ҚТҚ бар сыйымдылықтарды  кестеге сәйкес мамандандырылған техниканың келуіне дейін шығару;</w:t>
            </w:r>
          </w:p>
          <w:p w:rsidR="00B47D54" w:rsidRPr="00482899" w:rsidRDefault="00B47D54" w:rsidP="00E35448">
            <w:pPr>
              <w:tabs>
                <w:tab w:val="left" w:pos="4200"/>
              </w:tabs>
              <w:spacing w:after="0"/>
              <w:jc w:val="both"/>
              <w:rPr>
                <w:rFonts w:ascii="Times New Roman" w:hAnsi="Times New Roman" w:cs="Times New Roman"/>
                <w:bCs/>
                <w:sz w:val="18"/>
                <w:szCs w:val="16"/>
                <w:lang w:val="kk-KZ"/>
              </w:rPr>
            </w:pPr>
            <w:r w:rsidRPr="00482899">
              <w:rPr>
                <w:rFonts w:ascii="Times New Roman" w:hAnsi="Times New Roman" w:cs="Times New Roman"/>
                <w:bCs/>
                <w:sz w:val="18"/>
                <w:szCs w:val="16"/>
                <w:lang w:val="kk-KZ"/>
              </w:rPr>
              <w:t>2.2.8. Сақталуды қамтамасыз ету мақсатында қоқыс жинағыштарға және контейнерлік алаңдарға ұқыпты қарау;</w:t>
            </w:r>
          </w:p>
          <w:p w:rsidR="00B47D54" w:rsidRPr="00482899" w:rsidRDefault="00B47D54" w:rsidP="00E35448">
            <w:pPr>
              <w:tabs>
                <w:tab w:val="left" w:pos="4200"/>
              </w:tabs>
              <w:spacing w:after="0"/>
              <w:jc w:val="both"/>
              <w:rPr>
                <w:rFonts w:ascii="Times New Roman" w:hAnsi="Times New Roman" w:cs="Times New Roman"/>
                <w:bCs/>
                <w:sz w:val="18"/>
                <w:szCs w:val="16"/>
                <w:lang w:val="kk-KZ"/>
              </w:rPr>
            </w:pPr>
            <w:r w:rsidRPr="00482899">
              <w:rPr>
                <w:rFonts w:ascii="Times New Roman" w:hAnsi="Times New Roman" w:cs="Times New Roman"/>
                <w:bCs/>
                <w:sz w:val="18"/>
                <w:szCs w:val="16"/>
                <w:lang w:val="kk-KZ"/>
              </w:rPr>
              <w:t>2.2.9. Жылжымайтын мүлікпен азаматтық құқықтық мәмілелер жасайтын жағдайында оның алып отырған тұрғын үй-жайынан шыққанша дейін</w:t>
            </w:r>
            <w:r w:rsidR="00AF3CD5" w:rsidRPr="00482899">
              <w:rPr>
                <w:rFonts w:ascii="Times New Roman" w:hAnsi="Times New Roman" w:cs="Times New Roman"/>
                <w:bCs/>
                <w:sz w:val="18"/>
                <w:szCs w:val="16"/>
                <w:lang w:val="kk-KZ"/>
              </w:rPr>
              <w:t xml:space="preserve"> Қызмет көрсетушімен толық өзара есеп айырысу жүргізу;</w:t>
            </w:r>
          </w:p>
          <w:p w:rsidR="00AF3CD5" w:rsidRPr="00482899" w:rsidRDefault="00AF3CD5" w:rsidP="00E35448">
            <w:pPr>
              <w:tabs>
                <w:tab w:val="left" w:pos="4200"/>
              </w:tabs>
              <w:spacing w:after="0"/>
              <w:jc w:val="both"/>
              <w:rPr>
                <w:rFonts w:ascii="Times New Roman" w:hAnsi="Times New Roman" w:cs="Times New Roman"/>
                <w:bCs/>
                <w:sz w:val="18"/>
                <w:szCs w:val="16"/>
                <w:lang w:val="kk-KZ"/>
              </w:rPr>
            </w:pPr>
            <w:r w:rsidRPr="00482899">
              <w:rPr>
                <w:rFonts w:ascii="Times New Roman" w:hAnsi="Times New Roman" w:cs="Times New Roman"/>
                <w:bCs/>
                <w:sz w:val="18"/>
                <w:szCs w:val="16"/>
                <w:lang w:val="kk-KZ"/>
              </w:rPr>
              <w:t>2.2.10. Қазақстан Республикасының әрекет етуші заңнамасында және осы Шартта көзделген өзге міндеттемелерді орындау.</w:t>
            </w:r>
          </w:p>
          <w:p w:rsidR="00AF3CD5" w:rsidRPr="00482899" w:rsidRDefault="00AF3CD5" w:rsidP="00E35448">
            <w:pPr>
              <w:tabs>
                <w:tab w:val="left" w:pos="4200"/>
              </w:tabs>
              <w:spacing w:after="0"/>
              <w:jc w:val="both"/>
              <w:rPr>
                <w:rFonts w:ascii="Times New Roman" w:hAnsi="Times New Roman" w:cs="Times New Roman"/>
                <w:b/>
                <w:bCs/>
                <w:sz w:val="18"/>
                <w:szCs w:val="16"/>
                <w:lang w:val="kk-KZ"/>
              </w:rPr>
            </w:pPr>
            <w:r w:rsidRPr="00482899">
              <w:rPr>
                <w:rFonts w:ascii="Times New Roman" w:hAnsi="Times New Roman" w:cs="Times New Roman"/>
                <w:b/>
                <w:bCs/>
                <w:sz w:val="18"/>
                <w:szCs w:val="16"/>
                <w:lang w:val="kk-KZ"/>
              </w:rPr>
              <w:t>2.3. Қызмет көрсетуші құқылы:</w:t>
            </w:r>
          </w:p>
          <w:p w:rsidR="00AF3CD5" w:rsidRPr="00482899" w:rsidRDefault="00AF3CD5" w:rsidP="00E35448">
            <w:pPr>
              <w:tabs>
                <w:tab w:val="left" w:pos="4200"/>
              </w:tabs>
              <w:spacing w:after="0"/>
              <w:jc w:val="both"/>
              <w:rPr>
                <w:rFonts w:ascii="Times New Roman" w:hAnsi="Times New Roman" w:cs="Times New Roman"/>
                <w:bCs/>
                <w:sz w:val="18"/>
                <w:szCs w:val="16"/>
                <w:lang w:val="kk-KZ"/>
              </w:rPr>
            </w:pPr>
            <w:r w:rsidRPr="00482899">
              <w:rPr>
                <w:rFonts w:ascii="Times New Roman" w:hAnsi="Times New Roman" w:cs="Times New Roman"/>
                <w:bCs/>
                <w:sz w:val="18"/>
                <w:szCs w:val="16"/>
                <w:lang w:val="kk-KZ"/>
              </w:rPr>
              <w:t>2.3.1. Тұтынушыдан уақытылы және толық көлемде Қызметтер үшін төлем алуға және төлеу мерзімдерін бұзған жағдайда Шартта қарастырылған шараларды қолдану;</w:t>
            </w:r>
          </w:p>
          <w:p w:rsidR="00AF3CD5" w:rsidRPr="00482899" w:rsidRDefault="00AF3CD5" w:rsidP="00E35448">
            <w:pPr>
              <w:tabs>
                <w:tab w:val="left" w:pos="4200"/>
              </w:tabs>
              <w:spacing w:after="0"/>
              <w:jc w:val="both"/>
              <w:rPr>
                <w:rFonts w:ascii="Times New Roman" w:hAnsi="Times New Roman" w:cs="Times New Roman"/>
                <w:bCs/>
                <w:sz w:val="18"/>
                <w:szCs w:val="16"/>
                <w:lang w:val="kk-KZ"/>
              </w:rPr>
            </w:pPr>
            <w:r w:rsidRPr="00482899">
              <w:rPr>
                <w:rFonts w:ascii="Times New Roman" w:hAnsi="Times New Roman" w:cs="Times New Roman"/>
                <w:bCs/>
                <w:sz w:val="18"/>
                <w:szCs w:val="16"/>
                <w:lang w:val="kk-KZ"/>
              </w:rPr>
              <w:t>2.3.2. Тұтынушыға Шарт бойынша көрсетілген Қызметтерге Қызмет көрсетуші өз мүліктік мүдделерін қорғау үшін Тұтынушыдан қарыз сомасы мен есептелген айыппұл санкцияларын мәжбүрлі өтеу арқылы;</w:t>
            </w:r>
          </w:p>
          <w:p w:rsidR="00AF3CD5" w:rsidRPr="006F7AA8" w:rsidRDefault="00AF3CD5" w:rsidP="00E35448">
            <w:pPr>
              <w:tabs>
                <w:tab w:val="left" w:pos="4200"/>
              </w:tabs>
              <w:spacing w:after="0"/>
              <w:jc w:val="both"/>
              <w:rPr>
                <w:rFonts w:ascii="Times New Roman" w:hAnsi="Times New Roman" w:cs="Times New Roman"/>
                <w:b/>
                <w:bCs/>
                <w:sz w:val="18"/>
                <w:szCs w:val="16"/>
                <w:lang w:val="kk-KZ"/>
              </w:rPr>
            </w:pPr>
            <w:r w:rsidRPr="006F7AA8">
              <w:rPr>
                <w:rFonts w:ascii="Times New Roman" w:hAnsi="Times New Roman" w:cs="Times New Roman"/>
                <w:b/>
                <w:bCs/>
                <w:sz w:val="18"/>
                <w:szCs w:val="16"/>
                <w:lang w:val="kk-KZ"/>
              </w:rPr>
              <w:t>2.4. Қызмет көрсетуші міндетті:</w:t>
            </w:r>
          </w:p>
          <w:p w:rsidR="00AF3CD5" w:rsidRPr="00482899" w:rsidRDefault="00AF3CD5" w:rsidP="00E35448">
            <w:pPr>
              <w:tabs>
                <w:tab w:val="left" w:pos="4200"/>
              </w:tabs>
              <w:spacing w:after="0"/>
              <w:jc w:val="both"/>
              <w:rPr>
                <w:rFonts w:ascii="Times New Roman" w:hAnsi="Times New Roman" w:cs="Times New Roman"/>
                <w:bCs/>
                <w:sz w:val="18"/>
                <w:szCs w:val="16"/>
                <w:lang w:val="kk-KZ"/>
              </w:rPr>
            </w:pPr>
            <w:r w:rsidRPr="00482899">
              <w:rPr>
                <w:rFonts w:ascii="Times New Roman" w:hAnsi="Times New Roman" w:cs="Times New Roman"/>
                <w:bCs/>
                <w:sz w:val="18"/>
                <w:szCs w:val="16"/>
                <w:lang w:val="kk-KZ"/>
              </w:rPr>
              <w:t xml:space="preserve">2.4.1. Әкімшілікпен келісілген өзіне бекітілген учаскелерді Қазақстан Республикасының нормативтік актілеріне </w:t>
            </w:r>
            <w:r w:rsidR="00384FEE" w:rsidRPr="00482899">
              <w:rPr>
                <w:rFonts w:ascii="Times New Roman" w:hAnsi="Times New Roman" w:cs="Times New Roman"/>
                <w:bCs/>
                <w:sz w:val="18"/>
                <w:szCs w:val="16"/>
                <w:lang w:val="kk-KZ"/>
              </w:rPr>
              <w:t>сәйкес ҚТҚ жоспарлы-реттік тазартуын кестеге сәйкес жүргізуге;</w:t>
            </w:r>
          </w:p>
          <w:p w:rsidR="00AF3CD5" w:rsidRPr="00482899" w:rsidRDefault="00AF3CD5" w:rsidP="00E35448">
            <w:pPr>
              <w:tabs>
                <w:tab w:val="left" w:pos="4200"/>
              </w:tabs>
              <w:spacing w:after="0"/>
              <w:jc w:val="both"/>
              <w:rPr>
                <w:rFonts w:ascii="Times New Roman" w:hAnsi="Times New Roman" w:cs="Times New Roman"/>
                <w:bCs/>
                <w:sz w:val="18"/>
                <w:szCs w:val="16"/>
                <w:lang w:val="kk-KZ"/>
              </w:rPr>
            </w:pPr>
            <w:r w:rsidRPr="00482899">
              <w:rPr>
                <w:rFonts w:ascii="Times New Roman" w:hAnsi="Times New Roman" w:cs="Times New Roman"/>
                <w:bCs/>
                <w:sz w:val="18"/>
                <w:szCs w:val="16"/>
                <w:lang w:val="kk-KZ"/>
              </w:rPr>
              <w:t>2.4.2.</w:t>
            </w:r>
            <w:r w:rsidR="00384FEE" w:rsidRPr="00482899">
              <w:rPr>
                <w:rFonts w:ascii="Times New Roman" w:hAnsi="Times New Roman" w:cs="Times New Roman"/>
                <w:bCs/>
                <w:sz w:val="18"/>
                <w:szCs w:val="16"/>
                <w:lang w:val="kk-KZ"/>
              </w:rPr>
              <w:t xml:space="preserve"> Контейнерден қоқыс тасушыға тиеу кезінде төгілген қоқысты жинауды жүргізу;</w:t>
            </w:r>
          </w:p>
          <w:p w:rsidR="00384FEE" w:rsidRPr="00482899" w:rsidRDefault="00384FEE" w:rsidP="00E35448">
            <w:pPr>
              <w:tabs>
                <w:tab w:val="left" w:pos="4200"/>
              </w:tabs>
              <w:spacing w:after="0"/>
              <w:jc w:val="both"/>
              <w:rPr>
                <w:rFonts w:ascii="Times New Roman" w:hAnsi="Times New Roman" w:cs="Times New Roman"/>
                <w:bCs/>
                <w:sz w:val="18"/>
                <w:szCs w:val="16"/>
                <w:lang w:val="kk-KZ"/>
              </w:rPr>
            </w:pPr>
            <w:r w:rsidRPr="00482899">
              <w:rPr>
                <w:rFonts w:ascii="Times New Roman" w:hAnsi="Times New Roman" w:cs="Times New Roman"/>
                <w:bCs/>
                <w:sz w:val="18"/>
                <w:szCs w:val="16"/>
                <w:lang w:val="kk-KZ"/>
              </w:rPr>
              <w:t>2.4.3. Қозғалыс схемасына және өзгерген пайдалану жағдайларына сәйкес маршруттық кестелерді құру және түзетуге;</w:t>
            </w:r>
          </w:p>
          <w:p w:rsidR="00E04EF3" w:rsidRPr="00482899" w:rsidRDefault="00384FEE" w:rsidP="00E35448">
            <w:pPr>
              <w:tabs>
                <w:tab w:val="left" w:pos="4200"/>
              </w:tabs>
              <w:spacing w:after="0"/>
              <w:jc w:val="both"/>
              <w:rPr>
                <w:rFonts w:ascii="Times New Roman" w:hAnsi="Times New Roman" w:cs="Times New Roman"/>
                <w:bCs/>
                <w:sz w:val="18"/>
                <w:szCs w:val="16"/>
                <w:lang w:val="kk-KZ"/>
              </w:rPr>
            </w:pPr>
            <w:r w:rsidRPr="00482899">
              <w:rPr>
                <w:rFonts w:ascii="Times New Roman" w:hAnsi="Times New Roman" w:cs="Times New Roman"/>
                <w:bCs/>
                <w:sz w:val="18"/>
                <w:szCs w:val="16"/>
                <w:lang w:val="kk-KZ"/>
              </w:rPr>
              <w:t>2.4.4. Тұтынушыға ҚТҚ шығару үшін төлем жасау үшін төлеу құжаттарын ағымдағы</w:t>
            </w:r>
            <w:r w:rsidR="00E04EF3" w:rsidRPr="00482899">
              <w:rPr>
                <w:rFonts w:ascii="Times New Roman" w:hAnsi="Times New Roman" w:cs="Times New Roman"/>
                <w:bCs/>
                <w:sz w:val="18"/>
                <w:szCs w:val="16"/>
                <w:lang w:val="kk-KZ"/>
              </w:rPr>
              <w:t xml:space="preserve"> айдың 15-не дейін ұсыну;</w:t>
            </w:r>
          </w:p>
          <w:p w:rsidR="00E04EF3" w:rsidRPr="00482899" w:rsidRDefault="00384FEE" w:rsidP="00E35448">
            <w:pPr>
              <w:tabs>
                <w:tab w:val="left" w:pos="4200"/>
              </w:tabs>
              <w:spacing w:after="0"/>
              <w:jc w:val="both"/>
              <w:rPr>
                <w:rFonts w:ascii="Times New Roman" w:hAnsi="Times New Roman" w:cs="Times New Roman"/>
                <w:bCs/>
                <w:sz w:val="18"/>
                <w:szCs w:val="16"/>
                <w:lang w:val="kk-KZ"/>
              </w:rPr>
            </w:pPr>
            <w:r w:rsidRPr="00482899">
              <w:rPr>
                <w:rFonts w:ascii="Times New Roman" w:hAnsi="Times New Roman" w:cs="Times New Roman"/>
                <w:bCs/>
                <w:sz w:val="18"/>
                <w:szCs w:val="16"/>
                <w:lang w:val="kk-KZ"/>
              </w:rPr>
              <w:t>2.4.5.</w:t>
            </w:r>
            <w:r w:rsidR="00E04EF3" w:rsidRPr="00482899">
              <w:rPr>
                <w:rFonts w:ascii="Times New Roman" w:hAnsi="Times New Roman" w:cs="Times New Roman"/>
                <w:bCs/>
                <w:sz w:val="18"/>
                <w:szCs w:val="16"/>
                <w:lang w:val="kk-KZ"/>
              </w:rPr>
              <w:t xml:space="preserve"> Көрсетілетін Қызметтердің көлемі мен сапасына негізделген талаптарды алған кезде 24 сағат ішінде Тұтынушының талаптарын қанағаттандыру;</w:t>
            </w:r>
          </w:p>
          <w:p w:rsidR="00384FEE" w:rsidRPr="00482899" w:rsidRDefault="00384FEE" w:rsidP="00E35448">
            <w:pPr>
              <w:tabs>
                <w:tab w:val="left" w:pos="4200"/>
              </w:tabs>
              <w:spacing w:after="0"/>
              <w:jc w:val="both"/>
              <w:rPr>
                <w:rFonts w:ascii="Times New Roman" w:hAnsi="Times New Roman" w:cs="Times New Roman"/>
                <w:bCs/>
                <w:sz w:val="18"/>
                <w:szCs w:val="16"/>
                <w:lang w:val="kk-KZ"/>
              </w:rPr>
            </w:pPr>
            <w:r w:rsidRPr="00482899">
              <w:rPr>
                <w:rFonts w:ascii="Times New Roman" w:hAnsi="Times New Roman" w:cs="Times New Roman"/>
                <w:bCs/>
                <w:sz w:val="18"/>
                <w:szCs w:val="16"/>
                <w:lang w:val="kk-KZ"/>
              </w:rPr>
              <w:t>2.4.6.</w:t>
            </w:r>
            <w:r w:rsidR="00E04EF3" w:rsidRPr="00482899">
              <w:rPr>
                <w:rFonts w:ascii="Times New Roman" w:hAnsi="Times New Roman" w:cs="Times New Roman"/>
                <w:bCs/>
                <w:sz w:val="18"/>
                <w:szCs w:val="16"/>
                <w:lang w:val="kk-KZ"/>
              </w:rPr>
              <w:t xml:space="preserve"> Тұтынушыны ҚТҚ шығаруға Қызметтер мен тарифтердің өзгеруі, сондай-ақ ҚТҚ шығару </w:t>
            </w:r>
            <w:r w:rsidR="00E04EF3" w:rsidRPr="00482899">
              <w:rPr>
                <w:rFonts w:ascii="Times New Roman" w:hAnsi="Times New Roman" w:cs="Times New Roman"/>
                <w:bCs/>
                <w:sz w:val="18"/>
                <w:szCs w:val="16"/>
                <w:lang w:val="kk-KZ"/>
              </w:rPr>
              <w:lastRenderedPageBreak/>
              <w:t>шарттарының</w:t>
            </w:r>
            <w:r w:rsidR="00A17DC8" w:rsidRPr="00482899">
              <w:rPr>
                <w:rFonts w:ascii="Times New Roman" w:hAnsi="Times New Roman" w:cs="Times New Roman"/>
                <w:bCs/>
                <w:sz w:val="18"/>
                <w:szCs w:val="16"/>
                <w:lang w:val="kk-KZ"/>
              </w:rPr>
              <w:t>өзгеруі жөнінде  оларды бұқаралық ақпарат құралдарында жариялау жолымен енгізгенге дейін 10 (он) күнтізбелік күннен кешіктірмей ақпараттандыру;</w:t>
            </w:r>
          </w:p>
          <w:p w:rsidR="00384FEE" w:rsidRPr="00482899" w:rsidRDefault="00384FEE" w:rsidP="00E35448">
            <w:pPr>
              <w:tabs>
                <w:tab w:val="left" w:pos="4200"/>
              </w:tabs>
              <w:spacing w:after="0"/>
              <w:jc w:val="both"/>
              <w:rPr>
                <w:rFonts w:ascii="Times New Roman" w:hAnsi="Times New Roman" w:cs="Times New Roman"/>
                <w:bCs/>
                <w:sz w:val="18"/>
                <w:szCs w:val="16"/>
                <w:lang w:val="kk-KZ"/>
              </w:rPr>
            </w:pPr>
            <w:r w:rsidRPr="00482899">
              <w:rPr>
                <w:rFonts w:ascii="Times New Roman" w:hAnsi="Times New Roman" w:cs="Times New Roman"/>
                <w:bCs/>
                <w:sz w:val="18"/>
                <w:szCs w:val="16"/>
                <w:lang w:val="kk-KZ"/>
              </w:rPr>
              <w:t>2.4.7.</w:t>
            </w:r>
            <w:r w:rsidR="00A17DC8" w:rsidRPr="00482899">
              <w:rPr>
                <w:rFonts w:ascii="Times New Roman" w:hAnsi="Times New Roman" w:cs="Times New Roman"/>
                <w:bCs/>
                <w:sz w:val="18"/>
                <w:szCs w:val="16"/>
                <w:lang w:val="kk-KZ"/>
              </w:rPr>
              <w:t xml:space="preserve">2013 жылғы 21 мамырдағы №94-V ҚР «Дербес деректер және оларды қорғау туралы» Заңына сәйкес Тұтынушының дербес деректерін қорғау бойынша қажетті </w:t>
            </w:r>
            <w:r w:rsidR="003133EE" w:rsidRPr="00482899">
              <w:rPr>
                <w:rFonts w:ascii="Times New Roman" w:hAnsi="Times New Roman" w:cs="Times New Roman"/>
                <w:bCs/>
                <w:sz w:val="18"/>
                <w:szCs w:val="16"/>
                <w:lang w:val="kk-KZ"/>
              </w:rPr>
              <w:t>шаралар қабылдауға;</w:t>
            </w:r>
          </w:p>
          <w:p w:rsidR="003133EE" w:rsidRPr="00482899" w:rsidRDefault="003133EE" w:rsidP="00E35448">
            <w:pPr>
              <w:tabs>
                <w:tab w:val="left" w:pos="4200"/>
              </w:tabs>
              <w:spacing w:after="0"/>
              <w:jc w:val="both"/>
              <w:rPr>
                <w:rFonts w:ascii="Times New Roman" w:hAnsi="Times New Roman" w:cs="Times New Roman"/>
                <w:bCs/>
                <w:sz w:val="18"/>
                <w:szCs w:val="16"/>
                <w:lang w:val="kk-KZ"/>
              </w:rPr>
            </w:pPr>
            <w:r w:rsidRPr="00482899">
              <w:rPr>
                <w:rFonts w:ascii="Times New Roman" w:hAnsi="Times New Roman" w:cs="Times New Roman"/>
                <w:bCs/>
                <w:sz w:val="18"/>
                <w:szCs w:val="16"/>
                <w:lang w:val="kk-KZ"/>
              </w:rPr>
              <w:t>2.4.8. Қазақстан Республикасының әрекет етуші заңнамасында және осы шартта көзделген басқа міндеттемелерді орындауға;</w:t>
            </w:r>
          </w:p>
          <w:p w:rsidR="003133EE" w:rsidRPr="006F7AA8" w:rsidRDefault="003133EE" w:rsidP="00E35448">
            <w:pPr>
              <w:tabs>
                <w:tab w:val="left" w:pos="4200"/>
              </w:tabs>
              <w:spacing w:after="0"/>
              <w:jc w:val="both"/>
              <w:rPr>
                <w:rFonts w:ascii="Times New Roman" w:hAnsi="Times New Roman" w:cs="Times New Roman"/>
                <w:b/>
                <w:bCs/>
                <w:sz w:val="18"/>
                <w:szCs w:val="16"/>
                <w:lang w:val="kk-KZ"/>
              </w:rPr>
            </w:pPr>
            <w:r w:rsidRPr="006F7AA8">
              <w:rPr>
                <w:rFonts w:ascii="Times New Roman" w:hAnsi="Times New Roman" w:cs="Times New Roman"/>
                <w:b/>
                <w:bCs/>
                <w:sz w:val="18"/>
                <w:szCs w:val="16"/>
                <w:lang w:val="kk-KZ"/>
              </w:rPr>
              <w:t>3. Есеп айырысу және қызметтер үшін төлеу тәртібі:</w:t>
            </w:r>
          </w:p>
          <w:p w:rsidR="003133EE" w:rsidRPr="00482899" w:rsidRDefault="003133EE" w:rsidP="00E35448">
            <w:pPr>
              <w:tabs>
                <w:tab w:val="left" w:pos="4200"/>
              </w:tabs>
              <w:spacing w:after="0"/>
              <w:jc w:val="both"/>
              <w:rPr>
                <w:rFonts w:ascii="Times New Roman" w:hAnsi="Times New Roman" w:cs="Times New Roman"/>
                <w:bCs/>
                <w:sz w:val="18"/>
                <w:szCs w:val="16"/>
                <w:lang w:val="kk-KZ"/>
              </w:rPr>
            </w:pPr>
            <w:r w:rsidRPr="00482899">
              <w:rPr>
                <w:rFonts w:ascii="Times New Roman" w:hAnsi="Times New Roman" w:cs="Times New Roman"/>
                <w:bCs/>
                <w:sz w:val="18"/>
                <w:szCs w:val="16"/>
                <w:lang w:val="kk-KZ"/>
              </w:rPr>
              <w:t>3.1. ҚТҚ көлемін есептеу үшін Қарақия ауданының Мәслихатымен белгіленген тәртіпте бекітілген, қалдықтардың пайда болу көздерінде пайда болу нормалары қолданылады;</w:t>
            </w:r>
          </w:p>
          <w:p w:rsidR="003133EE" w:rsidRPr="003C5B49" w:rsidRDefault="003133EE" w:rsidP="00E35448">
            <w:pPr>
              <w:tabs>
                <w:tab w:val="left" w:pos="4200"/>
              </w:tabs>
              <w:spacing w:after="0"/>
              <w:jc w:val="both"/>
              <w:rPr>
                <w:rFonts w:ascii="Times New Roman" w:hAnsi="Times New Roman" w:cs="Times New Roman"/>
                <w:bCs/>
                <w:sz w:val="18"/>
                <w:szCs w:val="16"/>
                <w:lang w:val="kk-KZ"/>
              </w:rPr>
            </w:pPr>
            <w:r w:rsidRPr="00482899">
              <w:rPr>
                <w:rFonts w:ascii="Times New Roman" w:hAnsi="Times New Roman" w:cs="Times New Roman"/>
                <w:bCs/>
                <w:sz w:val="18"/>
                <w:szCs w:val="16"/>
                <w:lang w:val="kk-KZ"/>
              </w:rPr>
              <w:t>3.2. Тұтынушы көрсетілген Қызметтер үшін айына бір адамға ҚТҚ шығару үшін нақты тұратын адам саны есебінен төлем жасайды;</w:t>
            </w:r>
            <w:r w:rsidR="00EC1E84">
              <w:rPr>
                <w:rFonts w:ascii="Times New Roman" w:hAnsi="Times New Roman" w:cs="Times New Roman"/>
                <w:bCs/>
                <w:sz w:val="18"/>
                <w:szCs w:val="16"/>
                <w:lang w:val="kk-KZ"/>
              </w:rPr>
              <w:t xml:space="preserve"> </w:t>
            </w:r>
            <w:r w:rsidR="003C5B49" w:rsidRPr="00482899">
              <w:rPr>
                <w:rFonts w:ascii="Times New Roman" w:hAnsi="Times New Roman" w:cs="Times New Roman"/>
                <w:bCs/>
                <w:sz w:val="18"/>
                <w:szCs w:val="16"/>
                <w:lang w:val="kk-KZ"/>
              </w:rPr>
              <w:t>Тұтынушы төлемді есептік айдан кейінгі  айдың 25 күнінен кешіктірмей жасауы тиіс</w:t>
            </w:r>
            <w:r w:rsidR="003C5B49">
              <w:rPr>
                <w:rFonts w:ascii="Times New Roman" w:hAnsi="Times New Roman" w:cs="Times New Roman"/>
                <w:bCs/>
                <w:sz w:val="18"/>
                <w:szCs w:val="16"/>
                <w:lang w:val="kk-KZ"/>
              </w:rPr>
              <w:t>ті.</w:t>
            </w:r>
          </w:p>
          <w:p w:rsidR="003133EE" w:rsidRPr="00482899" w:rsidRDefault="003133EE" w:rsidP="00E35448">
            <w:pPr>
              <w:tabs>
                <w:tab w:val="left" w:pos="4200"/>
              </w:tabs>
              <w:spacing w:after="0"/>
              <w:jc w:val="both"/>
              <w:rPr>
                <w:rFonts w:ascii="Times New Roman" w:hAnsi="Times New Roman" w:cs="Times New Roman"/>
                <w:bCs/>
                <w:sz w:val="18"/>
                <w:szCs w:val="16"/>
                <w:lang w:val="kk-KZ"/>
              </w:rPr>
            </w:pPr>
            <w:r w:rsidRPr="00482899">
              <w:rPr>
                <w:rFonts w:ascii="Times New Roman" w:hAnsi="Times New Roman" w:cs="Times New Roman"/>
                <w:bCs/>
                <w:sz w:val="18"/>
                <w:szCs w:val="16"/>
                <w:lang w:val="kk-KZ"/>
              </w:rPr>
              <w:t xml:space="preserve">3.3. ҚТҚ шығару қызметтеріне тарифтер Қазақстан Республикасының нормативтік-құқықтық актілерімен, сондай-ақ Қызмет көрсетушімен белгіленген Тарифтерінде бекітілген тәртібі мен мерзімінде белгіленеді және өзгертіледі;  </w:t>
            </w:r>
          </w:p>
          <w:p w:rsidR="003133EE" w:rsidRPr="00482899" w:rsidRDefault="0041707B" w:rsidP="00E35448">
            <w:pPr>
              <w:tabs>
                <w:tab w:val="left" w:pos="4200"/>
              </w:tabs>
              <w:spacing w:after="0"/>
              <w:jc w:val="both"/>
              <w:rPr>
                <w:rFonts w:ascii="Times New Roman" w:hAnsi="Times New Roman" w:cs="Times New Roman"/>
                <w:bCs/>
                <w:sz w:val="18"/>
                <w:szCs w:val="16"/>
                <w:lang w:val="kk-KZ"/>
              </w:rPr>
            </w:pPr>
            <w:r>
              <w:rPr>
                <w:rFonts w:ascii="Times New Roman" w:hAnsi="Times New Roman" w:cs="Times New Roman"/>
                <w:bCs/>
                <w:sz w:val="18"/>
                <w:szCs w:val="16"/>
                <w:lang w:val="kk-KZ"/>
              </w:rPr>
              <w:t>3.4. ҚТҚ шығару үшін төлем</w:t>
            </w:r>
            <w:r w:rsidRPr="00482899">
              <w:rPr>
                <w:rFonts w:ascii="Times New Roman" w:hAnsi="Times New Roman" w:cs="Times New Roman"/>
                <w:bCs/>
                <w:sz w:val="18"/>
                <w:szCs w:val="16"/>
                <w:lang w:val="kk-KZ"/>
              </w:rPr>
              <w:t>Қазақстан Республикасы</w:t>
            </w:r>
            <w:r>
              <w:rPr>
                <w:rFonts w:ascii="Times New Roman" w:hAnsi="Times New Roman" w:cs="Times New Roman"/>
                <w:bCs/>
                <w:sz w:val="18"/>
                <w:szCs w:val="16"/>
                <w:lang w:val="kk-KZ"/>
              </w:rPr>
              <w:t xml:space="preserve"> 2007 жылға 9 шы қаңтардағы  Экологиялық кодексінің 19-1ші </w:t>
            </w:r>
            <w:r w:rsidR="003133EE" w:rsidRPr="00482899">
              <w:rPr>
                <w:rFonts w:ascii="Times New Roman" w:hAnsi="Times New Roman" w:cs="Times New Roman"/>
                <w:bCs/>
                <w:sz w:val="18"/>
                <w:szCs w:val="16"/>
                <w:lang w:val="kk-KZ"/>
              </w:rPr>
              <w:t xml:space="preserve"> қаулысымен бекітілген коммуналдық қызметтер көрсетуді ұсыну Қағидаларына сәйкес жасалады;</w:t>
            </w:r>
          </w:p>
          <w:p w:rsidR="003133EE" w:rsidRPr="00482899" w:rsidRDefault="003133EE" w:rsidP="00E35448">
            <w:pPr>
              <w:tabs>
                <w:tab w:val="left" w:pos="4200"/>
              </w:tabs>
              <w:spacing w:after="0"/>
              <w:jc w:val="both"/>
              <w:rPr>
                <w:rFonts w:ascii="Times New Roman" w:hAnsi="Times New Roman" w:cs="Times New Roman"/>
                <w:bCs/>
                <w:sz w:val="18"/>
                <w:szCs w:val="16"/>
                <w:lang w:val="kk-KZ"/>
              </w:rPr>
            </w:pPr>
          </w:p>
          <w:p w:rsidR="003133EE" w:rsidRPr="00482899" w:rsidRDefault="003C5B49" w:rsidP="00E35448">
            <w:pPr>
              <w:tabs>
                <w:tab w:val="left" w:pos="4200"/>
              </w:tabs>
              <w:spacing w:after="0"/>
              <w:jc w:val="both"/>
              <w:rPr>
                <w:rFonts w:ascii="Times New Roman" w:hAnsi="Times New Roman" w:cs="Times New Roman"/>
                <w:bCs/>
                <w:sz w:val="18"/>
                <w:szCs w:val="16"/>
                <w:lang w:val="kk-KZ"/>
              </w:rPr>
            </w:pPr>
            <w:r>
              <w:rPr>
                <w:rFonts w:ascii="Times New Roman" w:hAnsi="Times New Roman" w:cs="Times New Roman"/>
                <w:bCs/>
                <w:sz w:val="18"/>
                <w:szCs w:val="16"/>
                <w:lang w:val="kk-KZ"/>
              </w:rPr>
              <w:t>3.5</w:t>
            </w:r>
            <w:r w:rsidR="003133EE" w:rsidRPr="00482899">
              <w:rPr>
                <w:rFonts w:ascii="Times New Roman" w:hAnsi="Times New Roman" w:cs="Times New Roman"/>
                <w:bCs/>
                <w:sz w:val="18"/>
                <w:szCs w:val="16"/>
                <w:lang w:val="kk-KZ"/>
              </w:rPr>
              <w:t>.</w:t>
            </w:r>
            <w:r w:rsidR="00152C44" w:rsidRPr="00482899">
              <w:rPr>
                <w:rFonts w:ascii="Times New Roman" w:hAnsi="Times New Roman" w:cs="Times New Roman"/>
                <w:bCs/>
                <w:sz w:val="18"/>
                <w:szCs w:val="16"/>
                <w:lang w:val="kk-KZ"/>
              </w:rPr>
              <w:t xml:space="preserve"> Тұтынушының және/немесе онымен бірге тұрып жатқан тұлғалардың уақытша болмауы жағдайында, оның/олардың болмаған кезіндегі мерзіміне арыз және растау құжатын ұсыну шартымен, Қызметтер үшін төлем алынбайды;</w:t>
            </w:r>
          </w:p>
          <w:p w:rsidR="00152C44" w:rsidRPr="00482899" w:rsidRDefault="003C5B49" w:rsidP="00E35448">
            <w:pPr>
              <w:tabs>
                <w:tab w:val="left" w:pos="4200"/>
              </w:tabs>
              <w:spacing w:after="0"/>
              <w:jc w:val="both"/>
              <w:rPr>
                <w:rFonts w:ascii="Times New Roman" w:hAnsi="Times New Roman" w:cs="Times New Roman"/>
                <w:bCs/>
                <w:sz w:val="18"/>
                <w:szCs w:val="16"/>
                <w:lang w:val="kk-KZ"/>
              </w:rPr>
            </w:pPr>
            <w:r>
              <w:rPr>
                <w:rFonts w:ascii="Times New Roman" w:hAnsi="Times New Roman" w:cs="Times New Roman"/>
                <w:bCs/>
                <w:sz w:val="18"/>
                <w:szCs w:val="16"/>
                <w:lang w:val="kk-KZ"/>
              </w:rPr>
              <w:t>3.6</w:t>
            </w:r>
            <w:r w:rsidR="00152C44" w:rsidRPr="00482899">
              <w:rPr>
                <w:rFonts w:ascii="Times New Roman" w:hAnsi="Times New Roman" w:cs="Times New Roman"/>
                <w:bCs/>
                <w:sz w:val="18"/>
                <w:szCs w:val="16"/>
                <w:lang w:val="kk-KZ"/>
              </w:rPr>
              <w:t>.  Тұтынушы өтініш беру арқылы (анықтама емдеу мекемесінен, жұмыс орнынан санаторийге жолдаманың түбіртегі, анықтама туралы тіркелген жері бойынша уақытша тұру үшін ақы төлегені туралы түбіртек қонақүйде тұру және т.б) құжаттарды табыс етуге міндетті. Өтініште көрсетілген күннен бастап есептеу қызметтері үшін төлем және мерзімі көрсетілген күннен бастап тоқтатыла тұрады;</w:t>
            </w:r>
          </w:p>
          <w:p w:rsidR="00152C44" w:rsidRPr="00482899" w:rsidRDefault="00152C44" w:rsidP="00E35448">
            <w:pPr>
              <w:tabs>
                <w:tab w:val="left" w:pos="4200"/>
              </w:tabs>
              <w:spacing w:after="0"/>
              <w:jc w:val="both"/>
              <w:rPr>
                <w:rFonts w:ascii="Times New Roman" w:hAnsi="Times New Roman" w:cs="Times New Roman"/>
                <w:bCs/>
                <w:sz w:val="18"/>
                <w:szCs w:val="16"/>
                <w:lang w:val="kk-KZ"/>
              </w:rPr>
            </w:pPr>
            <w:r w:rsidRPr="00482899">
              <w:rPr>
                <w:rFonts w:ascii="Times New Roman" w:hAnsi="Times New Roman" w:cs="Times New Roman"/>
                <w:bCs/>
                <w:sz w:val="18"/>
                <w:szCs w:val="16"/>
                <w:lang w:val="kk-KZ"/>
              </w:rPr>
              <w:t xml:space="preserve">     30 күнтізбелік күннен кешіктірмей Тұтынушы келген сәттен бастап, келгендігі жөнінде тиісті растайтын құжаттарды беруге, табыс етуге міндетті. Жо</w:t>
            </w:r>
            <w:r w:rsidR="000757D2">
              <w:rPr>
                <w:rFonts w:ascii="Times New Roman" w:hAnsi="Times New Roman" w:cs="Times New Roman"/>
                <w:bCs/>
                <w:sz w:val="18"/>
                <w:szCs w:val="16"/>
                <w:lang w:val="kk-KZ"/>
              </w:rPr>
              <w:t>ғ</w:t>
            </w:r>
            <w:r w:rsidRPr="00482899">
              <w:rPr>
                <w:rFonts w:ascii="Times New Roman" w:hAnsi="Times New Roman" w:cs="Times New Roman"/>
                <w:bCs/>
                <w:sz w:val="18"/>
                <w:szCs w:val="16"/>
                <w:lang w:val="kk-KZ"/>
              </w:rPr>
              <w:t>арыда көрсетілген құжаттар ұсынылмаған жағдайда қызмет үшін ақы төлеу өтініш берілген 1 күннен бастап қайта есептелінеді.</w:t>
            </w:r>
          </w:p>
          <w:p w:rsidR="00152C44" w:rsidRPr="00482899" w:rsidRDefault="003C5B49" w:rsidP="00E35448">
            <w:pPr>
              <w:tabs>
                <w:tab w:val="left" w:pos="4200"/>
              </w:tabs>
              <w:spacing w:after="0"/>
              <w:jc w:val="both"/>
              <w:rPr>
                <w:rFonts w:ascii="Times New Roman" w:hAnsi="Times New Roman" w:cs="Times New Roman"/>
                <w:bCs/>
                <w:sz w:val="18"/>
                <w:szCs w:val="16"/>
                <w:lang w:val="kk-KZ"/>
              </w:rPr>
            </w:pPr>
            <w:r>
              <w:rPr>
                <w:rFonts w:ascii="Times New Roman" w:hAnsi="Times New Roman" w:cs="Times New Roman"/>
                <w:bCs/>
                <w:sz w:val="18"/>
                <w:szCs w:val="16"/>
                <w:lang w:val="kk-KZ"/>
              </w:rPr>
              <w:t>3.7</w:t>
            </w:r>
            <w:r w:rsidR="00152C44" w:rsidRPr="00482899">
              <w:rPr>
                <w:rFonts w:ascii="Times New Roman" w:hAnsi="Times New Roman" w:cs="Times New Roman"/>
                <w:bCs/>
                <w:sz w:val="18"/>
                <w:szCs w:val="16"/>
                <w:lang w:val="kk-KZ"/>
              </w:rPr>
              <w:t xml:space="preserve">. Төлемді қайта есептеуге әкелетін барлық </w:t>
            </w:r>
            <w:r w:rsidR="006C0905" w:rsidRPr="00482899">
              <w:rPr>
                <w:rFonts w:ascii="Times New Roman" w:hAnsi="Times New Roman" w:cs="Times New Roman"/>
                <w:bCs/>
                <w:sz w:val="18"/>
                <w:szCs w:val="16"/>
                <w:lang w:val="kk-KZ"/>
              </w:rPr>
              <w:t>өзгерістер, Тұтынушының арызы негізінде жүзеге асырылады.</w:t>
            </w:r>
          </w:p>
          <w:p w:rsidR="00152C44" w:rsidRPr="00482899" w:rsidRDefault="00AA673D" w:rsidP="00E35448">
            <w:pPr>
              <w:tabs>
                <w:tab w:val="left" w:pos="4200"/>
              </w:tabs>
              <w:spacing w:after="0"/>
              <w:jc w:val="both"/>
              <w:rPr>
                <w:rFonts w:ascii="Times New Roman" w:hAnsi="Times New Roman" w:cs="Times New Roman"/>
                <w:b/>
                <w:bCs/>
                <w:sz w:val="18"/>
                <w:szCs w:val="16"/>
                <w:lang w:val="kk-KZ"/>
              </w:rPr>
            </w:pPr>
            <w:r w:rsidRPr="00482899">
              <w:rPr>
                <w:rFonts w:ascii="Times New Roman" w:hAnsi="Times New Roman" w:cs="Times New Roman"/>
                <w:b/>
                <w:bCs/>
                <w:sz w:val="18"/>
                <w:szCs w:val="16"/>
                <w:lang w:val="kk-KZ"/>
              </w:rPr>
              <w:t>4</w:t>
            </w:r>
            <w:r w:rsidR="006C0905" w:rsidRPr="00482899">
              <w:rPr>
                <w:rFonts w:ascii="Times New Roman" w:hAnsi="Times New Roman" w:cs="Times New Roman"/>
                <w:b/>
                <w:bCs/>
                <w:sz w:val="18"/>
                <w:szCs w:val="16"/>
                <w:lang w:val="kk-KZ"/>
              </w:rPr>
              <w:t>.Тараптардың жауапкершілігі</w:t>
            </w:r>
          </w:p>
          <w:p w:rsidR="006C0905" w:rsidRPr="00482899" w:rsidRDefault="00AA673D" w:rsidP="00E35448">
            <w:pPr>
              <w:tabs>
                <w:tab w:val="left" w:pos="4200"/>
              </w:tabs>
              <w:spacing w:after="0"/>
              <w:jc w:val="both"/>
              <w:rPr>
                <w:rFonts w:ascii="Times New Roman" w:hAnsi="Times New Roman" w:cs="Times New Roman"/>
                <w:bCs/>
                <w:sz w:val="18"/>
                <w:szCs w:val="16"/>
                <w:lang w:val="kk-KZ"/>
              </w:rPr>
            </w:pPr>
            <w:r w:rsidRPr="000757D2">
              <w:rPr>
                <w:rFonts w:ascii="Times New Roman" w:hAnsi="Times New Roman" w:cs="Times New Roman"/>
                <w:bCs/>
                <w:sz w:val="18"/>
                <w:szCs w:val="16"/>
                <w:lang w:val="kk-KZ"/>
              </w:rPr>
              <w:t>4</w:t>
            </w:r>
            <w:r w:rsidR="006C0905" w:rsidRPr="000757D2">
              <w:rPr>
                <w:rFonts w:ascii="Times New Roman" w:hAnsi="Times New Roman" w:cs="Times New Roman"/>
                <w:bCs/>
                <w:sz w:val="18"/>
                <w:szCs w:val="16"/>
                <w:lang w:val="kk-KZ"/>
              </w:rPr>
              <w:t>.1.</w:t>
            </w:r>
            <w:r w:rsidR="006C0905" w:rsidRPr="00482899">
              <w:rPr>
                <w:rFonts w:ascii="Times New Roman" w:hAnsi="Times New Roman" w:cs="Times New Roman"/>
                <w:bCs/>
                <w:sz w:val="18"/>
                <w:szCs w:val="16"/>
                <w:lang w:val="kk-KZ"/>
              </w:rPr>
              <w:t xml:space="preserve"> Қызмет көрсетуші және Тұтынушы шарт бойынша өз міндеттемелерін орындамағаны немесе тиісті орындамағаны үшін Қазақстан Республикасының заңнамасына сәйкес жауапкершілікті алып жүреді.</w:t>
            </w:r>
          </w:p>
          <w:p w:rsidR="006C0905" w:rsidRPr="00482899" w:rsidRDefault="00AA673D" w:rsidP="00E35448">
            <w:pPr>
              <w:tabs>
                <w:tab w:val="left" w:pos="4200"/>
              </w:tabs>
              <w:spacing w:after="0"/>
              <w:jc w:val="both"/>
              <w:rPr>
                <w:rFonts w:ascii="Times New Roman" w:hAnsi="Times New Roman" w:cs="Times New Roman"/>
                <w:bCs/>
                <w:sz w:val="18"/>
                <w:szCs w:val="16"/>
                <w:lang w:val="kk-KZ"/>
              </w:rPr>
            </w:pPr>
            <w:r w:rsidRPr="000757D2">
              <w:rPr>
                <w:rFonts w:ascii="Times New Roman" w:hAnsi="Times New Roman" w:cs="Times New Roman"/>
                <w:bCs/>
                <w:sz w:val="18"/>
                <w:szCs w:val="16"/>
                <w:lang w:val="kk-KZ"/>
              </w:rPr>
              <w:t>4</w:t>
            </w:r>
            <w:r w:rsidR="006C0905" w:rsidRPr="000757D2">
              <w:rPr>
                <w:rFonts w:ascii="Times New Roman" w:hAnsi="Times New Roman" w:cs="Times New Roman"/>
                <w:bCs/>
                <w:sz w:val="18"/>
                <w:szCs w:val="16"/>
                <w:lang w:val="kk-KZ"/>
              </w:rPr>
              <w:t>.2.</w:t>
            </w:r>
            <w:r w:rsidR="006C0905" w:rsidRPr="00482899">
              <w:rPr>
                <w:rFonts w:ascii="Times New Roman" w:hAnsi="Times New Roman" w:cs="Times New Roman"/>
                <w:bCs/>
                <w:sz w:val="18"/>
                <w:szCs w:val="16"/>
                <w:lang w:val="kk-KZ"/>
              </w:rPr>
              <w:t xml:space="preserve"> Қызметтер үшін уақытылы емес төлеген кезде Тұтынушы Қызмет көрсетушіге өсімақы төлейді. ҚТҚ шығару қызметтері үшін төленбеген есептелген сома үшін өсімақы есептік айдан кейінгі айдың 26-сы күнінен бастап, әр кешіктірген күні үшін Қызмет сомасынан 0,1</w:t>
            </w:r>
            <w:r w:rsidR="0025482C" w:rsidRPr="00482899">
              <w:rPr>
                <w:rFonts w:ascii="Times New Roman" w:hAnsi="Times New Roman" w:cs="Times New Roman"/>
                <w:bCs/>
                <w:sz w:val="18"/>
                <w:szCs w:val="16"/>
                <w:lang w:val="kk-KZ"/>
              </w:rPr>
              <w:t>% мөлшерінде есептеледі;</w:t>
            </w:r>
          </w:p>
          <w:p w:rsidR="006C0905" w:rsidRPr="00482899" w:rsidRDefault="00AA673D" w:rsidP="00E35448">
            <w:pPr>
              <w:tabs>
                <w:tab w:val="left" w:pos="4200"/>
              </w:tabs>
              <w:spacing w:after="0"/>
              <w:jc w:val="both"/>
              <w:rPr>
                <w:rFonts w:ascii="Times New Roman" w:hAnsi="Times New Roman" w:cs="Times New Roman"/>
                <w:bCs/>
                <w:sz w:val="18"/>
                <w:szCs w:val="16"/>
                <w:lang w:val="kk-KZ"/>
              </w:rPr>
            </w:pPr>
            <w:r w:rsidRPr="000757D2">
              <w:rPr>
                <w:rFonts w:ascii="Times New Roman" w:hAnsi="Times New Roman" w:cs="Times New Roman"/>
                <w:bCs/>
                <w:sz w:val="18"/>
                <w:szCs w:val="16"/>
                <w:lang w:val="kk-KZ"/>
              </w:rPr>
              <w:t>4</w:t>
            </w:r>
            <w:r w:rsidR="006C0905" w:rsidRPr="000757D2">
              <w:rPr>
                <w:rFonts w:ascii="Times New Roman" w:hAnsi="Times New Roman" w:cs="Times New Roman"/>
                <w:bCs/>
                <w:sz w:val="18"/>
                <w:szCs w:val="16"/>
                <w:lang w:val="kk-KZ"/>
              </w:rPr>
              <w:t>.3.</w:t>
            </w:r>
            <w:r w:rsidR="0025482C" w:rsidRPr="00482899">
              <w:rPr>
                <w:rFonts w:ascii="Times New Roman" w:hAnsi="Times New Roman" w:cs="Times New Roman"/>
                <w:bCs/>
                <w:sz w:val="18"/>
                <w:szCs w:val="16"/>
                <w:lang w:val="kk-KZ"/>
              </w:rPr>
              <w:t xml:space="preserve"> Өсімақыны есептеу кезінде есептік айда жасалған</w:t>
            </w:r>
            <w:r w:rsidR="004A50AB" w:rsidRPr="00482899">
              <w:rPr>
                <w:rFonts w:ascii="Times New Roman" w:hAnsi="Times New Roman" w:cs="Times New Roman"/>
                <w:bCs/>
                <w:sz w:val="18"/>
                <w:szCs w:val="16"/>
                <w:lang w:val="kk-KZ"/>
              </w:rPr>
              <w:t xml:space="preserve"> барлық төлемдер мен түзетулер ескеріледі;</w:t>
            </w:r>
          </w:p>
          <w:p w:rsidR="004A50AB" w:rsidRPr="00482899" w:rsidRDefault="00AA673D" w:rsidP="00E35448">
            <w:pPr>
              <w:tabs>
                <w:tab w:val="left" w:pos="4200"/>
              </w:tabs>
              <w:spacing w:after="0"/>
              <w:jc w:val="both"/>
              <w:rPr>
                <w:rFonts w:ascii="Times New Roman" w:hAnsi="Times New Roman" w:cs="Times New Roman"/>
                <w:bCs/>
                <w:sz w:val="18"/>
                <w:szCs w:val="16"/>
                <w:lang w:val="kk-KZ"/>
              </w:rPr>
            </w:pPr>
            <w:r w:rsidRPr="000757D2">
              <w:rPr>
                <w:rFonts w:ascii="Times New Roman" w:hAnsi="Times New Roman" w:cs="Times New Roman"/>
                <w:bCs/>
                <w:sz w:val="18"/>
                <w:szCs w:val="16"/>
                <w:lang w:val="kk-KZ"/>
              </w:rPr>
              <w:t>4</w:t>
            </w:r>
            <w:r w:rsidR="004A50AB" w:rsidRPr="000757D2">
              <w:rPr>
                <w:rFonts w:ascii="Times New Roman" w:hAnsi="Times New Roman" w:cs="Times New Roman"/>
                <w:bCs/>
                <w:sz w:val="18"/>
                <w:szCs w:val="16"/>
                <w:lang w:val="kk-KZ"/>
              </w:rPr>
              <w:t>.4.</w:t>
            </w:r>
            <w:r w:rsidR="004A50AB" w:rsidRPr="00482899">
              <w:rPr>
                <w:rFonts w:ascii="Times New Roman" w:hAnsi="Times New Roman" w:cs="Times New Roman"/>
                <w:bCs/>
                <w:sz w:val="18"/>
                <w:szCs w:val="16"/>
                <w:lang w:val="kk-KZ"/>
              </w:rPr>
              <w:t xml:space="preserve"> Айыппұл санкцияларын төлеу Тараптарды осы шарт </w:t>
            </w:r>
            <w:r w:rsidR="004A50AB" w:rsidRPr="00482899">
              <w:rPr>
                <w:rFonts w:ascii="Times New Roman" w:hAnsi="Times New Roman" w:cs="Times New Roman"/>
                <w:bCs/>
                <w:sz w:val="18"/>
                <w:szCs w:val="16"/>
                <w:lang w:val="kk-KZ"/>
              </w:rPr>
              <w:lastRenderedPageBreak/>
              <w:t>бойынша қабылдаған міндеттемелерін орындаудан босатпайды.</w:t>
            </w:r>
          </w:p>
          <w:p w:rsidR="004A50AB" w:rsidRPr="00482899" w:rsidRDefault="00AA673D" w:rsidP="00E35448">
            <w:pPr>
              <w:tabs>
                <w:tab w:val="left" w:pos="4200"/>
              </w:tabs>
              <w:spacing w:after="0"/>
              <w:jc w:val="both"/>
              <w:rPr>
                <w:rFonts w:ascii="Times New Roman" w:hAnsi="Times New Roman" w:cs="Times New Roman"/>
                <w:b/>
                <w:bCs/>
                <w:sz w:val="18"/>
                <w:szCs w:val="16"/>
                <w:lang w:val="kk-KZ"/>
              </w:rPr>
            </w:pPr>
            <w:r w:rsidRPr="00482899">
              <w:rPr>
                <w:rFonts w:ascii="Times New Roman" w:hAnsi="Times New Roman" w:cs="Times New Roman"/>
                <w:b/>
                <w:bCs/>
                <w:sz w:val="18"/>
                <w:szCs w:val="16"/>
                <w:lang w:val="kk-KZ"/>
              </w:rPr>
              <w:t>5</w:t>
            </w:r>
            <w:r w:rsidR="004A50AB" w:rsidRPr="00482899">
              <w:rPr>
                <w:rFonts w:ascii="Times New Roman" w:hAnsi="Times New Roman" w:cs="Times New Roman"/>
                <w:b/>
                <w:bCs/>
                <w:sz w:val="18"/>
                <w:szCs w:val="16"/>
                <w:lang w:val="kk-KZ"/>
              </w:rPr>
              <w:t>. Дауларды қарастыру тәртібі</w:t>
            </w:r>
          </w:p>
          <w:p w:rsidR="004A50AB" w:rsidRPr="00482899" w:rsidRDefault="00AA673D" w:rsidP="00E35448">
            <w:pPr>
              <w:tabs>
                <w:tab w:val="left" w:pos="4200"/>
              </w:tabs>
              <w:spacing w:after="0"/>
              <w:jc w:val="both"/>
              <w:rPr>
                <w:rFonts w:ascii="Times New Roman" w:hAnsi="Times New Roman" w:cs="Times New Roman"/>
                <w:bCs/>
                <w:sz w:val="18"/>
                <w:szCs w:val="16"/>
                <w:lang w:val="kk-KZ"/>
              </w:rPr>
            </w:pPr>
            <w:r w:rsidRPr="00482899">
              <w:rPr>
                <w:rFonts w:ascii="Times New Roman" w:hAnsi="Times New Roman" w:cs="Times New Roman"/>
                <w:bCs/>
                <w:sz w:val="18"/>
                <w:szCs w:val="16"/>
                <w:lang w:val="kk-KZ"/>
              </w:rPr>
              <w:t>5</w:t>
            </w:r>
            <w:r w:rsidR="004A50AB" w:rsidRPr="00482899">
              <w:rPr>
                <w:rFonts w:ascii="Times New Roman" w:hAnsi="Times New Roman" w:cs="Times New Roman"/>
                <w:bCs/>
                <w:sz w:val="18"/>
                <w:szCs w:val="16"/>
                <w:lang w:val="kk-KZ"/>
              </w:rPr>
              <w:t>.1. Тараптар әрекет етуші заңнамаға сәйкес бекітілетін ҚТҚ шығару мен жинау нормалары бойынша қызметтерді ұсыну қағидаларының, тарифтердің өзгеруі Шарт талаптарын өзгерту үшін негіз болып табылатынын мойындайды.</w:t>
            </w:r>
          </w:p>
          <w:p w:rsidR="004A50AB" w:rsidRPr="00482899" w:rsidRDefault="00AA673D" w:rsidP="00E35448">
            <w:pPr>
              <w:tabs>
                <w:tab w:val="left" w:pos="4200"/>
              </w:tabs>
              <w:spacing w:after="0"/>
              <w:jc w:val="both"/>
              <w:rPr>
                <w:rFonts w:ascii="Times New Roman" w:hAnsi="Times New Roman" w:cs="Times New Roman"/>
                <w:bCs/>
                <w:sz w:val="18"/>
                <w:szCs w:val="16"/>
                <w:lang w:val="kk-KZ"/>
              </w:rPr>
            </w:pPr>
            <w:r w:rsidRPr="00482899">
              <w:rPr>
                <w:rFonts w:ascii="Times New Roman" w:hAnsi="Times New Roman" w:cs="Times New Roman"/>
                <w:bCs/>
                <w:sz w:val="18"/>
                <w:szCs w:val="16"/>
                <w:lang w:val="kk-KZ"/>
              </w:rPr>
              <w:t>5</w:t>
            </w:r>
            <w:r w:rsidR="004A50AB" w:rsidRPr="00482899">
              <w:rPr>
                <w:rFonts w:ascii="Times New Roman" w:hAnsi="Times New Roman" w:cs="Times New Roman"/>
                <w:bCs/>
                <w:sz w:val="18"/>
                <w:szCs w:val="16"/>
                <w:lang w:val="kk-KZ"/>
              </w:rPr>
              <w:t>.2. Шарт бойынша даулар туындаған жағдайда тараптар оларды сотқа дейінгі реттеу үшін қажетті шараларды қабылдауға міндеттеледі.</w:t>
            </w:r>
          </w:p>
          <w:p w:rsidR="00EC1E84" w:rsidRDefault="00AA673D" w:rsidP="00E35448">
            <w:pPr>
              <w:tabs>
                <w:tab w:val="left" w:pos="4200"/>
              </w:tabs>
              <w:spacing w:after="0"/>
              <w:jc w:val="both"/>
              <w:rPr>
                <w:rFonts w:ascii="Times New Roman" w:hAnsi="Times New Roman" w:cs="Times New Roman"/>
                <w:bCs/>
                <w:sz w:val="18"/>
                <w:szCs w:val="16"/>
                <w:lang w:val="kk-KZ"/>
              </w:rPr>
            </w:pPr>
            <w:r w:rsidRPr="00482899">
              <w:rPr>
                <w:rFonts w:ascii="Times New Roman" w:hAnsi="Times New Roman" w:cs="Times New Roman"/>
                <w:bCs/>
                <w:sz w:val="18"/>
                <w:szCs w:val="16"/>
                <w:lang w:val="kk-KZ"/>
              </w:rPr>
              <w:t>5</w:t>
            </w:r>
            <w:r w:rsidR="004A50AB" w:rsidRPr="00482899">
              <w:rPr>
                <w:rFonts w:ascii="Times New Roman" w:hAnsi="Times New Roman" w:cs="Times New Roman"/>
                <w:bCs/>
                <w:sz w:val="18"/>
                <w:szCs w:val="16"/>
                <w:lang w:val="kk-KZ"/>
              </w:rPr>
              <w:t xml:space="preserve">.3. Туындаған даулар бойынша келісімге келмеген кезде олар Қазақстан Республикасының заңнамасымен </w:t>
            </w:r>
          </w:p>
          <w:p w:rsidR="004A50AB" w:rsidRPr="00482899" w:rsidRDefault="004A50AB" w:rsidP="00E35448">
            <w:pPr>
              <w:tabs>
                <w:tab w:val="left" w:pos="4200"/>
              </w:tabs>
              <w:spacing w:after="0"/>
              <w:jc w:val="both"/>
              <w:rPr>
                <w:rFonts w:ascii="Times New Roman" w:hAnsi="Times New Roman" w:cs="Times New Roman"/>
                <w:bCs/>
                <w:sz w:val="18"/>
                <w:szCs w:val="16"/>
                <w:lang w:val="kk-KZ"/>
              </w:rPr>
            </w:pPr>
            <w:bookmarkStart w:id="0" w:name="_GoBack"/>
            <w:bookmarkEnd w:id="0"/>
            <w:r w:rsidRPr="00482899">
              <w:rPr>
                <w:rFonts w:ascii="Times New Roman" w:hAnsi="Times New Roman" w:cs="Times New Roman"/>
                <w:bCs/>
                <w:sz w:val="18"/>
                <w:szCs w:val="16"/>
                <w:lang w:val="kk-KZ"/>
              </w:rPr>
              <w:t>бекітілген тәртіпте қарастыруға жатады.</w:t>
            </w:r>
          </w:p>
          <w:p w:rsidR="004A50AB" w:rsidRPr="00482899" w:rsidRDefault="00AA673D" w:rsidP="00E35448">
            <w:pPr>
              <w:tabs>
                <w:tab w:val="left" w:pos="4200"/>
              </w:tabs>
              <w:spacing w:after="0"/>
              <w:jc w:val="both"/>
              <w:rPr>
                <w:rFonts w:ascii="Times New Roman" w:hAnsi="Times New Roman" w:cs="Times New Roman"/>
                <w:bCs/>
                <w:sz w:val="18"/>
                <w:szCs w:val="16"/>
                <w:lang w:val="kk-KZ"/>
              </w:rPr>
            </w:pPr>
            <w:r w:rsidRPr="00482899">
              <w:rPr>
                <w:rFonts w:ascii="Times New Roman" w:hAnsi="Times New Roman" w:cs="Times New Roman"/>
                <w:bCs/>
                <w:sz w:val="18"/>
                <w:szCs w:val="16"/>
                <w:lang w:val="kk-KZ"/>
              </w:rPr>
              <w:t>5.</w:t>
            </w:r>
            <w:r w:rsidR="004A50AB" w:rsidRPr="00482899">
              <w:rPr>
                <w:rFonts w:ascii="Times New Roman" w:hAnsi="Times New Roman" w:cs="Times New Roman"/>
                <w:bCs/>
                <w:sz w:val="18"/>
                <w:szCs w:val="16"/>
                <w:lang w:val="kk-KZ"/>
              </w:rPr>
              <w:t>4. Шарт арқылы реттелмеген мәселелер, Қазақстан Республикасының Азаматтық кодексі ережелеріне және Қазақстан Республикасының басқа нормативтік актілеріне сәйкес қарастырылады</w:t>
            </w:r>
            <w:r w:rsidRPr="00482899">
              <w:rPr>
                <w:rFonts w:ascii="Times New Roman" w:hAnsi="Times New Roman" w:cs="Times New Roman"/>
                <w:bCs/>
                <w:sz w:val="18"/>
                <w:szCs w:val="16"/>
                <w:lang w:val="kk-KZ"/>
              </w:rPr>
              <w:t>.</w:t>
            </w:r>
          </w:p>
          <w:p w:rsidR="00AA673D" w:rsidRPr="00482899" w:rsidRDefault="00AA673D" w:rsidP="00E35448">
            <w:pPr>
              <w:tabs>
                <w:tab w:val="left" w:pos="4200"/>
              </w:tabs>
              <w:spacing w:after="0"/>
              <w:jc w:val="both"/>
              <w:rPr>
                <w:rFonts w:ascii="Times New Roman" w:hAnsi="Times New Roman" w:cs="Times New Roman"/>
                <w:b/>
                <w:bCs/>
                <w:sz w:val="18"/>
                <w:szCs w:val="16"/>
                <w:lang w:val="kk-KZ"/>
              </w:rPr>
            </w:pPr>
            <w:r w:rsidRPr="00482899">
              <w:rPr>
                <w:rFonts w:ascii="Times New Roman" w:hAnsi="Times New Roman" w:cs="Times New Roman"/>
                <w:b/>
                <w:bCs/>
                <w:sz w:val="18"/>
                <w:szCs w:val="16"/>
                <w:lang w:val="kk-KZ"/>
              </w:rPr>
              <w:t>6.Шарттың әрекет ету мерзімі</w:t>
            </w:r>
          </w:p>
          <w:p w:rsidR="00AA673D" w:rsidRPr="00482899" w:rsidRDefault="00AA673D" w:rsidP="00E35448">
            <w:pPr>
              <w:tabs>
                <w:tab w:val="left" w:pos="4200"/>
              </w:tabs>
              <w:spacing w:after="0"/>
              <w:jc w:val="both"/>
              <w:rPr>
                <w:rFonts w:ascii="Times New Roman" w:hAnsi="Times New Roman" w:cs="Times New Roman"/>
                <w:bCs/>
                <w:sz w:val="18"/>
                <w:szCs w:val="16"/>
                <w:lang w:val="kk-KZ"/>
              </w:rPr>
            </w:pPr>
            <w:r w:rsidRPr="00482899">
              <w:rPr>
                <w:rFonts w:ascii="Times New Roman" w:hAnsi="Times New Roman" w:cs="Times New Roman"/>
                <w:bCs/>
                <w:sz w:val="18"/>
                <w:szCs w:val="16"/>
                <w:lang w:val="kk-KZ"/>
              </w:rPr>
              <w:t>6.1.  Шарт оның бұқаралық ақпарат құралдарында жариялау күнінен бастап күшіне енеді.</w:t>
            </w:r>
          </w:p>
          <w:p w:rsidR="00AA673D" w:rsidRPr="00482899" w:rsidRDefault="00AA673D" w:rsidP="00E35448">
            <w:pPr>
              <w:tabs>
                <w:tab w:val="left" w:pos="4200"/>
              </w:tabs>
              <w:spacing w:after="0"/>
              <w:jc w:val="both"/>
              <w:rPr>
                <w:rFonts w:ascii="Times New Roman" w:hAnsi="Times New Roman" w:cs="Times New Roman"/>
                <w:bCs/>
                <w:sz w:val="18"/>
                <w:szCs w:val="16"/>
                <w:lang w:val="kk-KZ"/>
              </w:rPr>
            </w:pPr>
            <w:r w:rsidRPr="00482899">
              <w:rPr>
                <w:rFonts w:ascii="Times New Roman" w:hAnsi="Times New Roman" w:cs="Times New Roman"/>
                <w:bCs/>
                <w:sz w:val="18"/>
                <w:szCs w:val="16"/>
                <w:lang w:val="kk-KZ"/>
              </w:rPr>
              <w:t>6.2. Шарт белгісіз мерзімге жасалған болып есептеледі.</w:t>
            </w:r>
          </w:p>
          <w:p w:rsidR="00AA673D" w:rsidRPr="00482899" w:rsidRDefault="00B45674" w:rsidP="00E35448">
            <w:pPr>
              <w:tabs>
                <w:tab w:val="left" w:pos="4200"/>
              </w:tabs>
              <w:spacing w:after="0"/>
              <w:jc w:val="both"/>
              <w:rPr>
                <w:rFonts w:ascii="Times New Roman" w:hAnsi="Times New Roman" w:cs="Times New Roman"/>
                <w:b/>
                <w:bCs/>
                <w:sz w:val="18"/>
                <w:szCs w:val="16"/>
                <w:lang w:val="kk-KZ"/>
              </w:rPr>
            </w:pPr>
            <w:r w:rsidRPr="00482899">
              <w:rPr>
                <w:rFonts w:ascii="Times New Roman" w:hAnsi="Times New Roman" w:cs="Times New Roman"/>
                <w:b/>
                <w:bCs/>
                <w:sz w:val="18"/>
                <w:szCs w:val="16"/>
                <w:lang w:val="kk-KZ"/>
              </w:rPr>
              <w:t>7</w:t>
            </w:r>
            <w:r w:rsidR="00AA673D" w:rsidRPr="00482899">
              <w:rPr>
                <w:rFonts w:ascii="Times New Roman" w:hAnsi="Times New Roman" w:cs="Times New Roman"/>
                <w:b/>
                <w:bCs/>
                <w:sz w:val="18"/>
                <w:szCs w:val="16"/>
                <w:lang w:val="kk-KZ"/>
              </w:rPr>
              <w:t>.Форс-мажор мән-жайлары</w:t>
            </w:r>
          </w:p>
          <w:p w:rsidR="00AA673D" w:rsidRPr="00482899" w:rsidRDefault="00AA673D" w:rsidP="00E35448">
            <w:pPr>
              <w:tabs>
                <w:tab w:val="left" w:pos="4200"/>
              </w:tabs>
              <w:spacing w:after="0"/>
              <w:jc w:val="both"/>
              <w:rPr>
                <w:rFonts w:ascii="Times New Roman" w:hAnsi="Times New Roman" w:cs="Times New Roman"/>
                <w:bCs/>
                <w:sz w:val="18"/>
                <w:szCs w:val="16"/>
                <w:lang w:val="kk-KZ"/>
              </w:rPr>
            </w:pPr>
            <w:r w:rsidRPr="00482899">
              <w:rPr>
                <w:rFonts w:ascii="Times New Roman" w:hAnsi="Times New Roman" w:cs="Times New Roman"/>
                <w:bCs/>
                <w:sz w:val="18"/>
                <w:szCs w:val="16"/>
                <w:lang w:val="kk-KZ"/>
              </w:rPr>
              <w:t>7.1. Тараптар Шарт жасасқаннан кейін туындағын және Тараптар оларды болжай алмайтын, не дұрыс тәсілдермен болдырмайтындай, еңсерілмейтін күші бар мән-жайлардың әрекет ету салдарынан (апаттық құбылыстар, апаттар, төтенше жағдай тәртібін енгізу және т.б., әрі қарай – «Форс-мажор») Шарт бойынша өз міндеттемелерін орындамау немесе тиісті орындамауы үшін жауапкершіліктен босатылады.</w:t>
            </w:r>
          </w:p>
          <w:p w:rsidR="00AA673D" w:rsidRPr="00482899" w:rsidRDefault="00AA673D" w:rsidP="00E35448">
            <w:pPr>
              <w:tabs>
                <w:tab w:val="left" w:pos="4200"/>
              </w:tabs>
              <w:spacing w:after="0"/>
              <w:jc w:val="both"/>
              <w:rPr>
                <w:rFonts w:ascii="Times New Roman" w:hAnsi="Times New Roman" w:cs="Times New Roman"/>
                <w:bCs/>
                <w:sz w:val="18"/>
                <w:szCs w:val="16"/>
                <w:lang w:val="kk-KZ"/>
              </w:rPr>
            </w:pPr>
            <w:r w:rsidRPr="00482899">
              <w:rPr>
                <w:rFonts w:ascii="Times New Roman" w:hAnsi="Times New Roman" w:cs="Times New Roman"/>
                <w:bCs/>
                <w:sz w:val="18"/>
                <w:szCs w:val="16"/>
                <w:lang w:val="kk-KZ"/>
              </w:rPr>
              <w:t>7.2.</w:t>
            </w:r>
            <w:r w:rsidR="00B45674" w:rsidRPr="00482899">
              <w:rPr>
                <w:rFonts w:ascii="Times New Roman" w:hAnsi="Times New Roman" w:cs="Times New Roman"/>
                <w:bCs/>
                <w:sz w:val="18"/>
                <w:szCs w:val="16"/>
                <w:lang w:val="kk-KZ"/>
              </w:rPr>
              <w:t xml:space="preserve"> Форс-мажор мән-жайларының басталуы кезінде Тараптар Форс-мажор мән-жайларының әрекетіне түскен Тарап Форс-мажор мән-жайларының басталуы туралы басқа Тарапты дереу хабардар еткен және олардың әрекет етуін тоқтату кезінде Шарт талаптарын қайта басталуы жағдайда, шарт талаптарын орындамағаны үшін материалдық жауапкершіліктен босатылады;</w:t>
            </w:r>
          </w:p>
          <w:p w:rsidR="00AA673D" w:rsidRPr="00482899" w:rsidRDefault="00AA673D" w:rsidP="00E35448">
            <w:pPr>
              <w:tabs>
                <w:tab w:val="left" w:pos="4200"/>
              </w:tabs>
              <w:spacing w:after="0"/>
              <w:jc w:val="both"/>
              <w:rPr>
                <w:rFonts w:ascii="Times New Roman" w:hAnsi="Times New Roman" w:cs="Times New Roman"/>
                <w:bCs/>
                <w:sz w:val="18"/>
                <w:szCs w:val="16"/>
                <w:lang w:val="kk-KZ"/>
              </w:rPr>
            </w:pPr>
            <w:r w:rsidRPr="00482899">
              <w:rPr>
                <w:rFonts w:ascii="Times New Roman" w:hAnsi="Times New Roman" w:cs="Times New Roman"/>
                <w:bCs/>
                <w:sz w:val="18"/>
                <w:szCs w:val="16"/>
                <w:lang w:val="kk-KZ"/>
              </w:rPr>
              <w:t>7.3.</w:t>
            </w:r>
            <w:r w:rsidR="00B45674" w:rsidRPr="00482899">
              <w:rPr>
                <w:rFonts w:ascii="Times New Roman" w:hAnsi="Times New Roman" w:cs="Times New Roman"/>
                <w:bCs/>
                <w:sz w:val="18"/>
                <w:szCs w:val="16"/>
                <w:lang w:val="kk-KZ"/>
              </w:rPr>
              <w:t xml:space="preserve"> Форс-мажор мән-жайлары Қазақстан Республикасының сауда өнеркәсіптік палатасымен куәландырылуы тиіс.</w:t>
            </w:r>
          </w:p>
          <w:p w:rsidR="00B45674" w:rsidRPr="000757D2" w:rsidRDefault="00B45674" w:rsidP="00E35448">
            <w:pPr>
              <w:tabs>
                <w:tab w:val="left" w:pos="4200"/>
              </w:tabs>
              <w:spacing w:after="0"/>
              <w:jc w:val="both"/>
              <w:rPr>
                <w:rFonts w:ascii="Times New Roman" w:hAnsi="Times New Roman" w:cs="Times New Roman"/>
                <w:b/>
                <w:bCs/>
                <w:sz w:val="18"/>
                <w:szCs w:val="16"/>
                <w:lang w:val="kk-KZ"/>
              </w:rPr>
            </w:pPr>
            <w:r w:rsidRPr="000757D2">
              <w:rPr>
                <w:rFonts w:ascii="Times New Roman" w:hAnsi="Times New Roman" w:cs="Times New Roman"/>
                <w:b/>
                <w:bCs/>
                <w:sz w:val="18"/>
                <w:szCs w:val="16"/>
                <w:lang w:val="kk-KZ"/>
              </w:rPr>
              <w:t>8.Жалпы ережелер</w:t>
            </w:r>
          </w:p>
          <w:p w:rsidR="00B45674" w:rsidRDefault="00B45674" w:rsidP="00E35448">
            <w:pPr>
              <w:tabs>
                <w:tab w:val="left" w:pos="4200"/>
              </w:tabs>
              <w:spacing w:after="0"/>
              <w:jc w:val="both"/>
              <w:rPr>
                <w:rFonts w:ascii="Times New Roman" w:hAnsi="Times New Roman" w:cs="Times New Roman"/>
                <w:bCs/>
                <w:sz w:val="18"/>
                <w:szCs w:val="16"/>
                <w:lang w:val="kk-KZ"/>
              </w:rPr>
            </w:pPr>
            <w:r w:rsidRPr="00482899">
              <w:rPr>
                <w:rFonts w:ascii="Times New Roman" w:hAnsi="Times New Roman" w:cs="Times New Roman"/>
                <w:bCs/>
                <w:sz w:val="18"/>
                <w:szCs w:val="16"/>
                <w:lang w:val="kk-KZ"/>
              </w:rPr>
              <w:t>8.1. Тұтынушы қоқыс шығаратын ұйымымен қоқыс шығаруға Шарт жасасудан бас тартуға және тіршілік іс-әрекеті процесінде үнемі қалдықтар пайда болуына қатысты, қалдықтарды белгіленбеген орындарда заңсыз тасталуын және қоршаған табиғи ортаға теріс әсерін болдырмау үшін оны бір тараптан бұзуға құқығы жоқ.</w:t>
            </w:r>
          </w:p>
          <w:p w:rsidR="00EC1E84" w:rsidRDefault="00B45674" w:rsidP="00E35448">
            <w:pPr>
              <w:tabs>
                <w:tab w:val="left" w:pos="4200"/>
              </w:tabs>
              <w:spacing w:after="0"/>
              <w:jc w:val="both"/>
              <w:rPr>
                <w:rFonts w:ascii="Times New Roman" w:hAnsi="Times New Roman" w:cs="Times New Roman"/>
                <w:bCs/>
                <w:sz w:val="18"/>
                <w:szCs w:val="16"/>
                <w:lang w:val="kk-KZ"/>
              </w:rPr>
            </w:pPr>
            <w:r w:rsidRPr="00482899">
              <w:rPr>
                <w:rFonts w:ascii="Times New Roman" w:hAnsi="Times New Roman" w:cs="Times New Roman"/>
                <w:bCs/>
                <w:sz w:val="18"/>
                <w:szCs w:val="16"/>
                <w:lang w:val="kk-KZ"/>
              </w:rPr>
              <w:t>8.2.</w:t>
            </w:r>
            <w:r w:rsidR="00E2764A" w:rsidRPr="00482899">
              <w:rPr>
                <w:rFonts w:ascii="Times New Roman" w:hAnsi="Times New Roman" w:cs="Times New Roman"/>
                <w:bCs/>
                <w:sz w:val="18"/>
                <w:szCs w:val="16"/>
                <w:lang w:val="kk-KZ"/>
              </w:rPr>
              <w:t xml:space="preserve"> Осы шарттың күшіне енуі Тараптардың оны </w:t>
            </w:r>
          </w:p>
          <w:p w:rsidR="00B45674" w:rsidRPr="00482899" w:rsidRDefault="00E2764A" w:rsidP="00E35448">
            <w:pPr>
              <w:tabs>
                <w:tab w:val="left" w:pos="4200"/>
              </w:tabs>
              <w:spacing w:after="0"/>
              <w:jc w:val="both"/>
              <w:rPr>
                <w:rFonts w:ascii="Times New Roman" w:hAnsi="Times New Roman" w:cs="Times New Roman"/>
                <w:bCs/>
                <w:sz w:val="18"/>
                <w:szCs w:val="16"/>
                <w:lang w:val="kk-KZ"/>
              </w:rPr>
            </w:pPr>
            <w:r w:rsidRPr="00482899">
              <w:rPr>
                <w:rFonts w:ascii="Times New Roman" w:hAnsi="Times New Roman" w:cs="Times New Roman"/>
                <w:bCs/>
                <w:sz w:val="18"/>
                <w:szCs w:val="16"/>
                <w:lang w:val="kk-KZ"/>
              </w:rPr>
              <w:t>қабылдауға дейінгі туындаған өзара міндеттемелерінен орындаудан босатпайды;</w:t>
            </w:r>
          </w:p>
          <w:p w:rsidR="00B45674" w:rsidRPr="00482899" w:rsidRDefault="00B45674" w:rsidP="00E35448">
            <w:pPr>
              <w:tabs>
                <w:tab w:val="left" w:pos="4200"/>
              </w:tabs>
              <w:spacing w:after="0"/>
              <w:jc w:val="both"/>
              <w:rPr>
                <w:rFonts w:ascii="Times New Roman" w:hAnsi="Times New Roman" w:cs="Times New Roman"/>
                <w:bCs/>
                <w:sz w:val="18"/>
                <w:szCs w:val="16"/>
                <w:lang w:val="kk-KZ"/>
              </w:rPr>
            </w:pPr>
            <w:r w:rsidRPr="00482899">
              <w:rPr>
                <w:rFonts w:ascii="Times New Roman" w:hAnsi="Times New Roman" w:cs="Times New Roman"/>
                <w:bCs/>
                <w:sz w:val="18"/>
                <w:szCs w:val="16"/>
                <w:lang w:val="kk-KZ"/>
              </w:rPr>
              <w:t>8.3.</w:t>
            </w:r>
            <w:r w:rsidR="00E2764A" w:rsidRPr="00482899">
              <w:rPr>
                <w:rFonts w:ascii="Times New Roman" w:hAnsi="Times New Roman" w:cs="Times New Roman"/>
                <w:bCs/>
                <w:sz w:val="18"/>
                <w:szCs w:val="16"/>
                <w:lang w:val="kk-KZ"/>
              </w:rPr>
              <w:t xml:space="preserve"> Осы Шарт жария болып табылады</w:t>
            </w:r>
            <w:r w:rsidR="0041707B">
              <w:rPr>
                <w:rFonts w:ascii="Times New Roman" w:hAnsi="Times New Roman" w:cs="Times New Roman"/>
                <w:bCs/>
                <w:sz w:val="18"/>
                <w:szCs w:val="16"/>
                <w:lang w:val="kk-KZ"/>
              </w:rPr>
              <w:t>:</w:t>
            </w:r>
          </w:p>
          <w:p w:rsidR="00E2764A" w:rsidRPr="00482899" w:rsidRDefault="00E2764A" w:rsidP="00E35448">
            <w:pPr>
              <w:tabs>
                <w:tab w:val="left" w:pos="4200"/>
              </w:tabs>
              <w:spacing w:after="0"/>
              <w:jc w:val="both"/>
              <w:rPr>
                <w:rFonts w:ascii="Times New Roman" w:hAnsi="Times New Roman" w:cs="Times New Roman"/>
                <w:bCs/>
                <w:sz w:val="18"/>
                <w:szCs w:val="16"/>
                <w:lang w:val="kk-KZ"/>
              </w:rPr>
            </w:pPr>
            <w:r w:rsidRPr="00482899">
              <w:rPr>
                <w:rFonts w:ascii="Times New Roman" w:hAnsi="Times New Roman" w:cs="Times New Roman"/>
                <w:bCs/>
                <w:sz w:val="18"/>
                <w:szCs w:val="16"/>
                <w:lang w:val="kk-KZ"/>
              </w:rPr>
              <w:t>8.4. Тұтынушы төлемақы жүргізген күннен бастап Шартқа қол қойылған болып есептелінеді.</w:t>
            </w:r>
          </w:p>
          <w:p w:rsidR="00E2764A" w:rsidRPr="00482899" w:rsidRDefault="00E2764A" w:rsidP="00E2764A">
            <w:pPr>
              <w:spacing w:after="0"/>
              <w:rPr>
                <w:rFonts w:ascii="Times New Roman" w:hAnsi="Times New Roman" w:cs="Times New Roman"/>
                <w:b/>
                <w:bCs/>
                <w:sz w:val="18"/>
                <w:szCs w:val="16"/>
              </w:rPr>
            </w:pPr>
            <w:r w:rsidRPr="00482899">
              <w:rPr>
                <w:rFonts w:ascii="Times New Roman" w:hAnsi="Times New Roman" w:cs="Times New Roman"/>
                <w:b/>
                <w:bCs/>
                <w:sz w:val="18"/>
                <w:szCs w:val="16"/>
                <w:lang w:val="kk-KZ"/>
              </w:rPr>
              <w:t>9. Тараптардың мекен-жайы мен банктік деректемелері</w:t>
            </w:r>
          </w:p>
          <w:p w:rsidR="00E2764A" w:rsidRPr="00482899" w:rsidRDefault="00E2764A" w:rsidP="00E2764A">
            <w:pPr>
              <w:spacing w:after="0"/>
              <w:jc w:val="both"/>
              <w:rPr>
                <w:rFonts w:ascii="Times New Roman" w:hAnsi="Times New Roman" w:cs="Times New Roman"/>
                <w:sz w:val="18"/>
                <w:szCs w:val="16"/>
                <w:lang w:val="kk-KZ"/>
              </w:rPr>
            </w:pPr>
            <w:r w:rsidRPr="00482899">
              <w:rPr>
                <w:rFonts w:ascii="Times New Roman" w:hAnsi="Times New Roman" w:cs="Times New Roman"/>
                <w:sz w:val="18"/>
                <w:szCs w:val="16"/>
                <w:lang w:val="kk-KZ"/>
              </w:rPr>
              <w:t>«Маңғыстау-Тазалық» Жауапкершілігі шектеулі серіктестігі</w:t>
            </w:r>
          </w:p>
          <w:p w:rsidR="00E2764A" w:rsidRPr="00482899" w:rsidRDefault="00671B70" w:rsidP="00E2764A">
            <w:pPr>
              <w:spacing w:after="0"/>
              <w:jc w:val="both"/>
              <w:rPr>
                <w:rFonts w:ascii="Times New Roman" w:hAnsi="Times New Roman" w:cs="Times New Roman"/>
                <w:sz w:val="18"/>
                <w:szCs w:val="16"/>
              </w:rPr>
            </w:pPr>
            <w:r>
              <w:rPr>
                <w:rFonts w:ascii="Times New Roman" w:hAnsi="Times New Roman" w:cs="Times New Roman"/>
                <w:sz w:val="18"/>
                <w:szCs w:val="16"/>
                <w:lang w:val="kk-KZ"/>
              </w:rPr>
              <w:t>130000, Құрық селосы, Досан батыр кошесі №4 ғимарат</w:t>
            </w:r>
          </w:p>
          <w:p w:rsidR="00E2764A" w:rsidRPr="00482899" w:rsidRDefault="00E2764A" w:rsidP="00E2764A">
            <w:pPr>
              <w:spacing w:after="0"/>
              <w:jc w:val="both"/>
              <w:rPr>
                <w:rFonts w:ascii="Times New Roman" w:hAnsi="Times New Roman" w:cs="Times New Roman"/>
                <w:sz w:val="18"/>
                <w:szCs w:val="16"/>
                <w:lang w:val="kk-KZ"/>
              </w:rPr>
            </w:pPr>
            <w:r w:rsidRPr="00482899">
              <w:rPr>
                <w:rFonts w:ascii="Times New Roman" w:hAnsi="Times New Roman" w:cs="Times New Roman"/>
                <w:sz w:val="18"/>
                <w:szCs w:val="16"/>
                <w:lang w:val="kk-KZ"/>
              </w:rPr>
              <w:t>СТН/РНН   430 100 272 652</w:t>
            </w:r>
          </w:p>
          <w:p w:rsidR="00E2764A" w:rsidRPr="00482899" w:rsidRDefault="00E2764A" w:rsidP="00E2764A">
            <w:pPr>
              <w:spacing w:after="0"/>
              <w:jc w:val="both"/>
              <w:rPr>
                <w:rFonts w:ascii="Times New Roman" w:hAnsi="Times New Roman" w:cs="Times New Roman"/>
                <w:sz w:val="18"/>
                <w:szCs w:val="16"/>
                <w:lang w:val="kk-KZ"/>
              </w:rPr>
            </w:pPr>
            <w:r w:rsidRPr="00482899">
              <w:rPr>
                <w:rFonts w:ascii="Times New Roman" w:hAnsi="Times New Roman" w:cs="Times New Roman"/>
                <w:sz w:val="18"/>
                <w:szCs w:val="16"/>
                <w:lang w:val="kk-KZ"/>
              </w:rPr>
              <w:t xml:space="preserve">ЖСК/ИИК  KZ 449650000155426292                              </w:t>
            </w:r>
          </w:p>
          <w:p w:rsidR="00E2764A" w:rsidRPr="00482899" w:rsidRDefault="00E2764A" w:rsidP="00E2764A">
            <w:pPr>
              <w:spacing w:after="0"/>
              <w:jc w:val="both"/>
              <w:rPr>
                <w:rFonts w:ascii="Times New Roman" w:hAnsi="Times New Roman" w:cs="Times New Roman"/>
                <w:sz w:val="18"/>
                <w:szCs w:val="16"/>
                <w:lang w:val="kk-KZ"/>
              </w:rPr>
            </w:pPr>
            <w:r w:rsidRPr="00482899">
              <w:rPr>
                <w:rFonts w:ascii="Times New Roman" w:hAnsi="Times New Roman" w:cs="Times New Roman"/>
                <w:sz w:val="18"/>
                <w:szCs w:val="16"/>
                <w:lang w:val="kk-KZ"/>
              </w:rPr>
              <w:t xml:space="preserve">Ақтау қ. филиалы «Forte Банкі» АҚ </w:t>
            </w:r>
          </w:p>
          <w:p w:rsidR="00E2764A" w:rsidRPr="00482899" w:rsidRDefault="00E2764A" w:rsidP="00E2764A">
            <w:pPr>
              <w:spacing w:after="0"/>
              <w:jc w:val="both"/>
              <w:rPr>
                <w:rFonts w:ascii="Times New Roman" w:hAnsi="Times New Roman" w:cs="Times New Roman"/>
                <w:sz w:val="18"/>
                <w:szCs w:val="16"/>
                <w:lang w:val="kk-KZ"/>
              </w:rPr>
            </w:pPr>
            <w:r w:rsidRPr="00482899">
              <w:rPr>
                <w:rFonts w:ascii="Times New Roman" w:hAnsi="Times New Roman" w:cs="Times New Roman"/>
                <w:sz w:val="18"/>
                <w:szCs w:val="16"/>
                <w:lang w:val="kk-KZ"/>
              </w:rPr>
              <w:t xml:space="preserve">БСК/БИН  IRTYKZKA </w:t>
            </w:r>
          </w:p>
          <w:p w:rsidR="00E2764A" w:rsidRPr="00482899" w:rsidRDefault="00E2764A" w:rsidP="00E2764A">
            <w:pPr>
              <w:spacing w:after="0"/>
              <w:jc w:val="both"/>
              <w:rPr>
                <w:rFonts w:ascii="Times New Roman" w:hAnsi="Times New Roman" w:cs="Times New Roman"/>
                <w:sz w:val="18"/>
                <w:szCs w:val="16"/>
                <w:lang w:val="kk-KZ"/>
              </w:rPr>
            </w:pPr>
            <w:r w:rsidRPr="00482899">
              <w:rPr>
                <w:rFonts w:ascii="Times New Roman" w:hAnsi="Times New Roman" w:cs="Times New Roman"/>
                <w:sz w:val="18"/>
                <w:szCs w:val="16"/>
                <w:lang w:val="kk-KZ"/>
              </w:rPr>
              <w:t>БСН/ИИН  100440005302</w:t>
            </w:r>
          </w:p>
          <w:p w:rsidR="00E2764A" w:rsidRPr="00482899" w:rsidRDefault="00E2764A" w:rsidP="00E2764A">
            <w:pPr>
              <w:spacing w:after="0"/>
              <w:rPr>
                <w:rFonts w:ascii="Times New Roman" w:hAnsi="Times New Roman" w:cs="Times New Roman"/>
                <w:sz w:val="18"/>
                <w:szCs w:val="16"/>
                <w:lang w:val="kk-KZ"/>
              </w:rPr>
            </w:pPr>
          </w:p>
          <w:p w:rsidR="00E2764A" w:rsidRPr="00482899" w:rsidRDefault="00E2764A" w:rsidP="00E2764A">
            <w:pPr>
              <w:spacing w:after="0"/>
              <w:rPr>
                <w:rFonts w:ascii="Times New Roman" w:hAnsi="Times New Roman" w:cs="Times New Roman"/>
                <w:sz w:val="18"/>
                <w:szCs w:val="16"/>
                <w:lang w:val="kk-KZ"/>
              </w:rPr>
            </w:pPr>
            <w:r w:rsidRPr="00482899">
              <w:rPr>
                <w:rFonts w:ascii="Times New Roman" w:hAnsi="Times New Roman" w:cs="Times New Roman"/>
                <w:b/>
                <w:sz w:val="18"/>
                <w:szCs w:val="16"/>
                <w:lang w:val="kk-KZ"/>
              </w:rPr>
              <w:t>Тұтынушы:</w:t>
            </w:r>
            <w:r w:rsidRPr="00482899">
              <w:rPr>
                <w:rFonts w:ascii="Times New Roman" w:hAnsi="Times New Roman" w:cs="Times New Roman"/>
                <w:sz w:val="18"/>
                <w:szCs w:val="16"/>
                <w:lang w:val="kk-KZ"/>
              </w:rPr>
              <w:t xml:space="preserve"> тұрғын үйдің  меншік иеленушісі/ жалға алушысы (тұрақты тұруға арналған және қолданыстағы жеке тұрғын үй,</w:t>
            </w:r>
            <w:r w:rsidR="00870252">
              <w:rPr>
                <w:rFonts w:ascii="Times New Roman" w:hAnsi="Times New Roman" w:cs="Times New Roman"/>
                <w:sz w:val="18"/>
                <w:szCs w:val="16"/>
                <w:lang w:val="kk-KZ"/>
              </w:rPr>
              <w:t xml:space="preserve"> пәтер, жатаханадағы бөлме) Құрық ауылы </w:t>
            </w:r>
            <w:r w:rsidRPr="00482899">
              <w:rPr>
                <w:rFonts w:ascii="Times New Roman" w:hAnsi="Times New Roman" w:cs="Times New Roman"/>
                <w:sz w:val="18"/>
                <w:szCs w:val="16"/>
                <w:lang w:val="kk-KZ"/>
              </w:rPr>
              <w:t xml:space="preserve"> тұрғыны.</w:t>
            </w:r>
          </w:p>
          <w:p w:rsidR="00AA673D" w:rsidRPr="00482899" w:rsidRDefault="00AA673D" w:rsidP="00E35448">
            <w:pPr>
              <w:tabs>
                <w:tab w:val="left" w:pos="4200"/>
              </w:tabs>
              <w:spacing w:after="0"/>
              <w:jc w:val="both"/>
              <w:rPr>
                <w:rFonts w:ascii="Times New Roman" w:hAnsi="Times New Roman" w:cs="Times New Roman"/>
                <w:bCs/>
                <w:sz w:val="18"/>
                <w:szCs w:val="16"/>
                <w:lang w:val="kk-KZ"/>
              </w:rPr>
            </w:pPr>
          </w:p>
          <w:p w:rsidR="00AF3CD5" w:rsidRPr="00482899" w:rsidRDefault="00AF3CD5" w:rsidP="00E35448">
            <w:pPr>
              <w:tabs>
                <w:tab w:val="left" w:pos="4200"/>
              </w:tabs>
              <w:spacing w:after="0"/>
              <w:jc w:val="both"/>
              <w:rPr>
                <w:rFonts w:ascii="Times New Roman" w:hAnsi="Times New Roman" w:cs="Times New Roman"/>
                <w:bCs/>
                <w:sz w:val="18"/>
                <w:szCs w:val="16"/>
                <w:lang w:val="kk-KZ"/>
              </w:rPr>
            </w:pPr>
          </w:p>
          <w:p w:rsidR="00AF3CD5" w:rsidRPr="00482899" w:rsidRDefault="00AF3CD5" w:rsidP="00E35448">
            <w:pPr>
              <w:tabs>
                <w:tab w:val="left" w:pos="4200"/>
              </w:tabs>
              <w:spacing w:after="0"/>
              <w:jc w:val="both"/>
              <w:rPr>
                <w:rFonts w:ascii="Times New Roman" w:hAnsi="Times New Roman" w:cs="Times New Roman"/>
                <w:bCs/>
                <w:sz w:val="18"/>
                <w:szCs w:val="16"/>
                <w:lang w:val="kk-KZ"/>
              </w:rPr>
            </w:pPr>
          </w:p>
          <w:p w:rsidR="00AF3CD5" w:rsidRPr="00482899" w:rsidRDefault="00AF3CD5" w:rsidP="00E35448">
            <w:pPr>
              <w:tabs>
                <w:tab w:val="left" w:pos="4200"/>
              </w:tabs>
              <w:spacing w:after="0"/>
              <w:jc w:val="both"/>
              <w:rPr>
                <w:rFonts w:ascii="Times New Roman" w:hAnsi="Times New Roman" w:cs="Times New Roman"/>
                <w:bCs/>
                <w:sz w:val="18"/>
                <w:szCs w:val="16"/>
                <w:lang w:val="kk-KZ"/>
              </w:rPr>
            </w:pPr>
          </w:p>
          <w:p w:rsidR="00AF3CD5" w:rsidRPr="00482899" w:rsidRDefault="00AF3CD5" w:rsidP="00E35448">
            <w:pPr>
              <w:tabs>
                <w:tab w:val="left" w:pos="4200"/>
              </w:tabs>
              <w:spacing w:after="0"/>
              <w:jc w:val="both"/>
              <w:rPr>
                <w:rFonts w:ascii="Times New Roman" w:hAnsi="Times New Roman" w:cs="Times New Roman"/>
                <w:bCs/>
                <w:sz w:val="18"/>
                <w:szCs w:val="16"/>
                <w:lang w:val="kk-KZ"/>
              </w:rPr>
            </w:pPr>
          </w:p>
          <w:p w:rsidR="00AF3CD5" w:rsidRPr="00482899" w:rsidRDefault="00AF3CD5" w:rsidP="00E35448">
            <w:pPr>
              <w:tabs>
                <w:tab w:val="left" w:pos="4200"/>
              </w:tabs>
              <w:spacing w:after="0"/>
              <w:jc w:val="both"/>
              <w:rPr>
                <w:rFonts w:ascii="Times New Roman" w:hAnsi="Times New Roman" w:cs="Times New Roman"/>
                <w:bCs/>
                <w:sz w:val="18"/>
                <w:szCs w:val="16"/>
                <w:lang w:val="kk-KZ"/>
              </w:rPr>
            </w:pPr>
          </w:p>
          <w:p w:rsidR="00AF3CD5" w:rsidRPr="00482899" w:rsidRDefault="00AF3CD5" w:rsidP="00E35448">
            <w:pPr>
              <w:tabs>
                <w:tab w:val="left" w:pos="4200"/>
              </w:tabs>
              <w:spacing w:after="0"/>
              <w:jc w:val="both"/>
              <w:rPr>
                <w:rFonts w:ascii="Times New Roman" w:hAnsi="Times New Roman" w:cs="Times New Roman"/>
                <w:bCs/>
                <w:sz w:val="18"/>
                <w:szCs w:val="16"/>
                <w:lang w:val="kk-KZ"/>
              </w:rPr>
            </w:pPr>
          </w:p>
          <w:p w:rsidR="00AF3CD5" w:rsidRPr="00482899" w:rsidRDefault="00AF3CD5" w:rsidP="00E35448">
            <w:pPr>
              <w:tabs>
                <w:tab w:val="left" w:pos="4200"/>
              </w:tabs>
              <w:spacing w:after="0"/>
              <w:jc w:val="both"/>
              <w:rPr>
                <w:rFonts w:ascii="Times New Roman" w:hAnsi="Times New Roman" w:cs="Times New Roman"/>
                <w:bCs/>
                <w:sz w:val="18"/>
                <w:szCs w:val="16"/>
                <w:lang w:val="kk-KZ"/>
              </w:rPr>
            </w:pPr>
          </w:p>
          <w:p w:rsidR="00AF3CD5" w:rsidRPr="00482899" w:rsidRDefault="00AF3CD5" w:rsidP="00E35448">
            <w:pPr>
              <w:tabs>
                <w:tab w:val="left" w:pos="4200"/>
              </w:tabs>
              <w:spacing w:after="0"/>
              <w:jc w:val="both"/>
              <w:rPr>
                <w:rFonts w:ascii="Times New Roman" w:hAnsi="Times New Roman" w:cs="Times New Roman"/>
                <w:bCs/>
                <w:sz w:val="18"/>
                <w:szCs w:val="16"/>
                <w:lang w:val="kk-KZ"/>
              </w:rPr>
            </w:pPr>
          </w:p>
          <w:p w:rsidR="00AF3CD5" w:rsidRPr="00482899" w:rsidRDefault="00AF3CD5" w:rsidP="00E35448">
            <w:pPr>
              <w:tabs>
                <w:tab w:val="left" w:pos="4200"/>
              </w:tabs>
              <w:spacing w:after="0"/>
              <w:jc w:val="both"/>
              <w:rPr>
                <w:rFonts w:ascii="Times New Roman" w:hAnsi="Times New Roman" w:cs="Times New Roman"/>
                <w:bCs/>
                <w:sz w:val="18"/>
                <w:szCs w:val="16"/>
                <w:lang w:val="kk-KZ"/>
              </w:rPr>
            </w:pPr>
          </w:p>
          <w:p w:rsidR="00AF3CD5" w:rsidRPr="00482899" w:rsidRDefault="00AF3CD5" w:rsidP="00E35448">
            <w:pPr>
              <w:tabs>
                <w:tab w:val="left" w:pos="4200"/>
              </w:tabs>
              <w:spacing w:after="0"/>
              <w:jc w:val="both"/>
              <w:rPr>
                <w:rFonts w:ascii="Times New Roman" w:hAnsi="Times New Roman" w:cs="Times New Roman"/>
                <w:bCs/>
                <w:sz w:val="18"/>
                <w:szCs w:val="16"/>
                <w:lang w:val="kk-KZ"/>
              </w:rPr>
            </w:pPr>
          </w:p>
          <w:p w:rsidR="00AF3CD5" w:rsidRPr="00482899" w:rsidRDefault="00AF3CD5" w:rsidP="00E35448">
            <w:pPr>
              <w:tabs>
                <w:tab w:val="left" w:pos="4200"/>
              </w:tabs>
              <w:spacing w:after="0"/>
              <w:jc w:val="both"/>
              <w:rPr>
                <w:rFonts w:ascii="Times New Roman" w:hAnsi="Times New Roman" w:cs="Times New Roman"/>
                <w:bCs/>
                <w:sz w:val="18"/>
                <w:szCs w:val="16"/>
                <w:lang w:val="kk-KZ"/>
              </w:rPr>
            </w:pPr>
          </w:p>
          <w:p w:rsidR="00AF3CD5" w:rsidRPr="00482899" w:rsidRDefault="00AF3CD5" w:rsidP="00E35448">
            <w:pPr>
              <w:tabs>
                <w:tab w:val="left" w:pos="4200"/>
              </w:tabs>
              <w:spacing w:after="0"/>
              <w:jc w:val="both"/>
              <w:rPr>
                <w:rFonts w:ascii="Times New Roman" w:hAnsi="Times New Roman" w:cs="Times New Roman"/>
                <w:bCs/>
                <w:sz w:val="18"/>
                <w:szCs w:val="16"/>
                <w:lang w:val="kk-KZ"/>
              </w:rPr>
            </w:pPr>
          </w:p>
          <w:p w:rsidR="00AF3CD5" w:rsidRPr="00482899" w:rsidRDefault="00AF3CD5" w:rsidP="00E35448">
            <w:pPr>
              <w:tabs>
                <w:tab w:val="left" w:pos="4200"/>
              </w:tabs>
              <w:spacing w:after="0"/>
              <w:jc w:val="both"/>
              <w:rPr>
                <w:rFonts w:ascii="Times New Roman" w:hAnsi="Times New Roman" w:cs="Times New Roman"/>
                <w:bCs/>
                <w:sz w:val="18"/>
                <w:szCs w:val="16"/>
                <w:lang w:val="kk-KZ"/>
              </w:rPr>
            </w:pPr>
          </w:p>
          <w:p w:rsidR="00AF3CD5" w:rsidRPr="00482899" w:rsidRDefault="00AF3CD5" w:rsidP="00E35448">
            <w:pPr>
              <w:tabs>
                <w:tab w:val="left" w:pos="4200"/>
              </w:tabs>
              <w:spacing w:after="0"/>
              <w:jc w:val="both"/>
              <w:rPr>
                <w:rFonts w:ascii="Times New Roman" w:hAnsi="Times New Roman" w:cs="Times New Roman"/>
                <w:bCs/>
                <w:sz w:val="18"/>
                <w:szCs w:val="16"/>
                <w:lang w:val="kk-KZ"/>
              </w:rPr>
            </w:pPr>
          </w:p>
          <w:p w:rsidR="00AF3CD5" w:rsidRPr="00482899" w:rsidRDefault="00AF3CD5" w:rsidP="00E35448">
            <w:pPr>
              <w:tabs>
                <w:tab w:val="left" w:pos="4200"/>
              </w:tabs>
              <w:spacing w:after="0"/>
              <w:jc w:val="both"/>
              <w:rPr>
                <w:rFonts w:ascii="Times New Roman" w:hAnsi="Times New Roman" w:cs="Times New Roman"/>
                <w:bCs/>
                <w:sz w:val="18"/>
                <w:szCs w:val="16"/>
                <w:lang w:val="kk-KZ"/>
              </w:rPr>
            </w:pPr>
          </w:p>
          <w:p w:rsidR="00AF3CD5" w:rsidRPr="00482899" w:rsidRDefault="00AF3CD5" w:rsidP="00E35448">
            <w:pPr>
              <w:tabs>
                <w:tab w:val="left" w:pos="4200"/>
              </w:tabs>
              <w:spacing w:after="0"/>
              <w:jc w:val="both"/>
              <w:rPr>
                <w:rFonts w:ascii="Times New Roman" w:hAnsi="Times New Roman" w:cs="Times New Roman"/>
                <w:bCs/>
                <w:sz w:val="18"/>
                <w:szCs w:val="16"/>
                <w:lang w:val="kk-KZ"/>
              </w:rPr>
            </w:pPr>
          </w:p>
          <w:p w:rsidR="00AF3CD5" w:rsidRPr="00482899" w:rsidRDefault="00AF3CD5" w:rsidP="00E35448">
            <w:pPr>
              <w:tabs>
                <w:tab w:val="left" w:pos="4200"/>
              </w:tabs>
              <w:spacing w:after="0"/>
              <w:jc w:val="both"/>
              <w:rPr>
                <w:rFonts w:ascii="Times New Roman" w:hAnsi="Times New Roman" w:cs="Times New Roman"/>
                <w:bCs/>
                <w:sz w:val="18"/>
                <w:szCs w:val="16"/>
                <w:lang w:val="kk-KZ"/>
              </w:rPr>
            </w:pPr>
          </w:p>
          <w:p w:rsidR="00AF3CD5" w:rsidRPr="00482899" w:rsidRDefault="00AF3CD5" w:rsidP="00E35448">
            <w:pPr>
              <w:tabs>
                <w:tab w:val="left" w:pos="4200"/>
              </w:tabs>
              <w:spacing w:after="0"/>
              <w:jc w:val="both"/>
              <w:rPr>
                <w:rFonts w:ascii="Times New Roman" w:hAnsi="Times New Roman" w:cs="Times New Roman"/>
                <w:bCs/>
                <w:sz w:val="18"/>
                <w:szCs w:val="16"/>
                <w:lang w:val="kk-KZ"/>
              </w:rPr>
            </w:pPr>
          </w:p>
          <w:p w:rsidR="00AF3CD5" w:rsidRPr="00482899" w:rsidRDefault="00AF3CD5" w:rsidP="00E35448">
            <w:pPr>
              <w:tabs>
                <w:tab w:val="left" w:pos="4200"/>
              </w:tabs>
              <w:spacing w:after="0"/>
              <w:jc w:val="both"/>
              <w:rPr>
                <w:rFonts w:ascii="Times New Roman" w:hAnsi="Times New Roman" w:cs="Times New Roman"/>
                <w:bCs/>
                <w:sz w:val="18"/>
                <w:szCs w:val="16"/>
                <w:lang w:val="kk-KZ"/>
              </w:rPr>
            </w:pPr>
          </w:p>
          <w:p w:rsidR="00AF3CD5" w:rsidRPr="00482899" w:rsidRDefault="00AF3CD5" w:rsidP="00E35448">
            <w:pPr>
              <w:tabs>
                <w:tab w:val="left" w:pos="4200"/>
              </w:tabs>
              <w:spacing w:after="0"/>
              <w:jc w:val="both"/>
              <w:rPr>
                <w:rFonts w:ascii="Times New Roman" w:hAnsi="Times New Roman" w:cs="Times New Roman"/>
                <w:bCs/>
                <w:sz w:val="18"/>
                <w:szCs w:val="16"/>
                <w:lang w:val="kk-KZ"/>
              </w:rPr>
            </w:pPr>
          </w:p>
          <w:p w:rsidR="00AF3CD5" w:rsidRPr="00482899" w:rsidRDefault="00AF3CD5" w:rsidP="00E35448">
            <w:pPr>
              <w:tabs>
                <w:tab w:val="left" w:pos="4200"/>
              </w:tabs>
              <w:spacing w:after="0"/>
              <w:jc w:val="both"/>
              <w:rPr>
                <w:rFonts w:ascii="Times New Roman" w:hAnsi="Times New Roman" w:cs="Times New Roman"/>
                <w:bCs/>
                <w:sz w:val="18"/>
                <w:szCs w:val="16"/>
                <w:lang w:val="kk-KZ"/>
              </w:rPr>
            </w:pPr>
          </w:p>
          <w:p w:rsidR="00AF3CD5" w:rsidRPr="00482899" w:rsidRDefault="00AF3CD5" w:rsidP="00E35448">
            <w:pPr>
              <w:tabs>
                <w:tab w:val="left" w:pos="4200"/>
              </w:tabs>
              <w:spacing w:after="0"/>
              <w:jc w:val="both"/>
              <w:rPr>
                <w:rFonts w:ascii="Times New Roman" w:hAnsi="Times New Roman" w:cs="Times New Roman"/>
                <w:bCs/>
                <w:sz w:val="18"/>
                <w:szCs w:val="16"/>
                <w:lang w:val="kk-KZ"/>
              </w:rPr>
            </w:pPr>
          </w:p>
          <w:p w:rsidR="00AF3CD5" w:rsidRPr="00482899" w:rsidRDefault="00AF3CD5" w:rsidP="00E35448">
            <w:pPr>
              <w:tabs>
                <w:tab w:val="left" w:pos="4200"/>
              </w:tabs>
              <w:spacing w:after="0"/>
              <w:jc w:val="both"/>
              <w:rPr>
                <w:rFonts w:ascii="Times New Roman" w:hAnsi="Times New Roman" w:cs="Times New Roman"/>
                <w:bCs/>
                <w:sz w:val="18"/>
                <w:szCs w:val="16"/>
                <w:lang w:val="kk-KZ"/>
              </w:rPr>
            </w:pPr>
          </w:p>
          <w:p w:rsidR="00AF3CD5" w:rsidRPr="00482899" w:rsidRDefault="00AF3CD5" w:rsidP="00E35448">
            <w:pPr>
              <w:tabs>
                <w:tab w:val="left" w:pos="4200"/>
              </w:tabs>
              <w:spacing w:after="0"/>
              <w:jc w:val="both"/>
              <w:rPr>
                <w:rFonts w:ascii="Times New Roman" w:hAnsi="Times New Roman" w:cs="Times New Roman"/>
                <w:bCs/>
                <w:sz w:val="18"/>
                <w:szCs w:val="16"/>
                <w:lang w:val="kk-KZ"/>
              </w:rPr>
            </w:pPr>
          </w:p>
          <w:p w:rsidR="00AF3CD5" w:rsidRPr="00482899" w:rsidRDefault="00AF3CD5" w:rsidP="00E35448">
            <w:pPr>
              <w:tabs>
                <w:tab w:val="left" w:pos="4200"/>
              </w:tabs>
              <w:spacing w:after="0"/>
              <w:jc w:val="both"/>
              <w:rPr>
                <w:rFonts w:ascii="Times New Roman" w:hAnsi="Times New Roman" w:cs="Times New Roman"/>
                <w:b/>
                <w:bCs/>
                <w:sz w:val="18"/>
                <w:szCs w:val="16"/>
                <w:lang w:val="kk-KZ"/>
              </w:rPr>
            </w:pPr>
          </w:p>
          <w:p w:rsidR="00EB7B1A" w:rsidRPr="00482899" w:rsidRDefault="00EB7B1A" w:rsidP="00E35448">
            <w:pPr>
              <w:tabs>
                <w:tab w:val="left" w:pos="4200"/>
              </w:tabs>
              <w:spacing w:after="0"/>
              <w:jc w:val="both"/>
              <w:rPr>
                <w:rFonts w:ascii="Times New Roman" w:hAnsi="Times New Roman" w:cs="Times New Roman"/>
                <w:sz w:val="18"/>
                <w:szCs w:val="16"/>
                <w:lang w:val="kk-KZ"/>
              </w:rPr>
            </w:pPr>
          </w:p>
          <w:p w:rsidR="00EB7B1A" w:rsidRPr="00482899" w:rsidRDefault="00EB7B1A" w:rsidP="00E2764A">
            <w:pPr>
              <w:spacing w:after="0"/>
              <w:jc w:val="both"/>
              <w:rPr>
                <w:rFonts w:ascii="Times New Roman" w:hAnsi="Times New Roman" w:cs="Times New Roman"/>
                <w:sz w:val="18"/>
                <w:szCs w:val="16"/>
                <w:lang w:val="kk-KZ"/>
              </w:rPr>
            </w:pPr>
          </w:p>
        </w:tc>
        <w:tc>
          <w:tcPr>
            <w:tcW w:w="284" w:type="dxa"/>
          </w:tcPr>
          <w:p w:rsidR="00EB7B1A" w:rsidRPr="00482899" w:rsidRDefault="00EB7B1A" w:rsidP="00482899">
            <w:pPr>
              <w:spacing w:after="0"/>
              <w:jc w:val="center"/>
              <w:rPr>
                <w:rFonts w:ascii="Times New Roman" w:hAnsi="Times New Roman" w:cs="Times New Roman"/>
                <w:bCs/>
                <w:sz w:val="18"/>
                <w:szCs w:val="20"/>
                <w:lang w:val="kk-KZ"/>
              </w:rPr>
            </w:pPr>
          </w:p>
        </w:tc>
      </w:tr>
    </w:tbl>
    <w:p w:rsidR="00EB7B1A" w:rsidRPr="00482899" w:rsidRDefault="00EB7B1A" w:rsidP="00E35448">
      <w:pPr>
        <w:spacing w:after="0"/>
        <w:rPr>
          <w:sz w:val="20"/>
          <w:lang w:val="kk-KZ"/>
        </w:rPr>
        <w:sectPr w:rsidR="00EB7B1A" w:rsidRPr="00482899" w:rsidSect="00EB7B1A">
          <w:type w:val="continuous"/>
          <w:pgSz w:w="11906" w:h="16838"/>
          <w:pgMar w:top="709" w:right="566" w:bottom="709" w:left="993" w:header="708" w:footer="708" w:gutter="0"/>
          <w:cols w:num="2" w:space="708"/>
          <w:docGrid w:linePitch="360"/>
        </w:sectPr>
      </w:pPr>
    </w:p>
    <w:p w:rsidR="00EB7B1A" w:rsidRPr="00482899" w:rsidRDefault="00EB7B1A" w:rsidP="00E2764A">
      <w:pPr>
        <w:spacing w:after="0" w:line="240" w:lineRule="auto"/>
        <w:rPr>
          <w:rFonts w:ascii="Times New Roman" w:hAnsi="Times New Roman" w:cs="Times New Roman"/>
          <w:b/>
          <w:sz w:val="32"/>
          <w:szCs w:val="72"/>
          <w:lang w:val="kk-KZ"/>
        </w:rPr>
      </w:pPr>
    </w:p>
    <w:sectPr w:rsidR="00EB7B1A" w:rsidRPr="00482899" w:rsidSect="00EB7B1A">
      <w:type w:val="continuous"/>
      <w:pgSz w:w="11906" w:h="16838"/>
      <w:pgMar w:top="709"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lticaKaZ">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E60"/>
    <w:rsid w:val="00024073"/>
    <w:rsid w:val="000708F1"/>
    <w:rsid w:val="000757D2"/>
    <w:rsid w:val="000C5BD0"/>
    <w:rsid w:val="00152C44"/>
    <w:rsid w:val="001668A7"/>
    <w:rsid w:val="0025482C"/>
    <w:rsid w:val="003133EE"/>
    <w:rsid w:val="0035742C"/>
    <w:rsid w:val="003619A6"/>
    <w:rsid w:val="00384FEE"/>
    <w:rsid w:val="003C5B49"/>
    <w:rsid w:val="003F0E60"/>
    <w:rsid w:val="0041707B"/>
    <w:rsid w:val="00482899"/>
    <w:rsid w:val="004A50AB"/>
    <w:rsid w:val="00507963"/>
    <w:rsid w:val="005D1E2B"/>
    <w:rsid w:val="00621C03"/>
    <w:rsid w:val="00671B70"/>
    <w:rsid w:val="006C0905"/>
    <w:rsid w:val="006F7AA8"/>
    <w:rsid w:val="00784CC5"/>
    <w:rsid w:val="007D516D"/>
    <w:rsid w:val="00870252"/>
    <w:rsid w:val="00871FC0"/>
    <w:rsid w:val="009E0C8A"/>
    <w:rsid w:val="009F1AE1"/>
    <w:rsid w:val="00A0108C"/>
    <w:rsid w:val="00A17DC8"/>
    <w:rsid w:val="00AA673D"/>
    <w:rsid w:val="00AF3CD5"/>
    <w:rsid w:val="00B11629"/>
    <w:rsid w:val="00B45674"/>
    <w:rsid w:val="00B47D54"/>
    <w:rsid w:val="00B537C3"/>
    <w:rsid w:val="00B8218D"/>
    <w:rsid w:val="00C56FD0"/>
    <w:rsid w:val="00C85BDD"/>
    <w:rsid w:val="00CC62BE"/>
    <w:rsid w:val="00D56C81"/>
    <w:rsid w:val="00DF57B0"/>
    <w:rsid w:val="00E04EF3"/>
    <w:rsid w:val="00E2764A"/>
    <w:rsid w:val="00E35448"/>
    <w:rsid w:val="00EB7B1A"/>
    <w:rsid w:val="00EC1E84"/>
    <w:rsid w:val="00EF2A4B"/>
    <w:rsid w:val="00F22138"/>
    <w:rsid w:val="00FE51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B7B1A"/>
    <w:pPr>
      <w:spacing w:after="0" w:line="240" w:lineRule="auto"/>
      <w:jc w:val="center"/>
    </w:pPr>
    <w:rPr>
      <w:rFonts w:ascii="BalticaKaZ" w:eastAsia="Times New Roman" w:hAnsi="BalticaKaZ" w:cs="Times New Roman"/>
      <w:b/>
      <w:bCs/>
      <w:szCs w:val="24"/>
      <w:lang w:eastAsia="ru-RU"/>
    </w:rPr>
  </w:style>
  <w:style w:type="character" w:customStyle="1" w:styleId="a4">
    <w:name w:val="Название Знак"/>
    <w:basedOn w:val="a0"/>
    <w:link w:val="a3"/>
    <w:rsid w:val="00EB7B1A"/>
    <w:rPr>
      <w:rFonts w:ascii="BalticaKaZ" w:eastAsia="Times New Roman" w:hAnsi="BalticaKaZ" w:cs="Times New Roman"/>
      <w:b/>
      <w:bCs/>
      <w:szCs w:val="24"/>
      <w:lang w:eastAsia="ru-RU"/>
    </w:rPr>
  </w:style>
  <w:style w:type="paragraph" w:styleId="a5">
    <w:name w:val="Body Text"/>
    <w:basedOn w:val="a"/>
    <w:link w:val="a6"/>
    <w:unhideWhenUsed/>
    <w:rsid w:val="00EB7B1A"/>
    <w:pPr>
      <w:spacing w:after="0" w:line="240" w:lineRule="auto"/>
      <w:jc w:val="both"/>
    </w:pPr>
    <w:rPr>
      <w:rFonts w:ascii="BalticaKaZ" w:eastAsia="Times New Roman" w:hAnsi="BalticaKaZ" w:cs="Times New Roman"/>
      <w:szCs w:val="24"/>
      <w:lang w:eastAsia="ru-RU"/>
    </w:rPr>
  </w:style>
  <w:style w:type="character" w:customStyle="1" w:styleId="a6">
    <w:name w:val="Основной текст Знак"/>
    <w:basedOn w:val="a0"/>
    <w:link w:val="a5"/>
    <w:rsid w:val="00EB7B1A"/>
    <w:rPr>
      <w:rFonts w:ascii="BalticaKaZ" w:eastAsia="Times New Roman" w:hAnsi="BalticaKaZ" w:cs="Times New Roman"/>
      <w:szCs w:val="24"/>
      <w:lang w:eastAsia="ru-RU"/>
    </w:rPr>
  </w:style>
  <w:style w:type="paragraph" w:styleId="2">
    <w:name w:val="Body Text 2"/>
    <w:basedOn w:val="a"/>
    <w:link w:val="20"/>
    <w:semiHidden/>
    <w:unhideWhenUsed/>
    <w:rsid w:val="00EB7B1A"/>
    <w:pPr>
      <w:spacing w:after="0" w:line="240" w:lineRule="auto"/>
    </w:pPr>
    <w:rPr>
      <w:rFonts w:ascii="BalticaKaZ" w:eastAsia="Times New Roman" w:hAnsi="BalticaKaZ" w:cs="Times New Roman"/>
      <w:szCs w:val="24"/>
      <w:lang w:eastAsia="ru-RU"/>
    </w:rPr>
  </w:style>
  <w:style w:type="character" w:customStyle="1" w:styleId="20">
    <w:name w:val="Основной текст 2 Знак"/>
    <w:basedOn w:val="a0"/>
    <w:link w:val="2"/>
    <w:semiHidden/>
    <w:rsid w:val="00EB7B1A"/>
    <w:rPr>
      <w:rFonts w:ascii="BalticaKaZ" w:eastAsia="Times New Roman" w:hAnsi="BalticaKaZ"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B7B1A"/>
    <w:pPr>
      <w:spacing w:after="0" w:line="240" w:lineRule="auto"/>
      <w:jc w:val="center"/>
    </w:pPr>
    <w:rPr>
      <w:rFonts w:ascii="BalticaKaZ" w:eastAsia="Times New Roman" w:hAnsi="BalticaKaZ" w:cs="Times New Roman"/>
      <w:b/>
      <w:bCs/>
      <w:szCs w:val="24"/>
      <w:lang w:eastAsia="ru-RU"/>
    </w:rPr>
  </w:style>
  <w:style w:type="character" w:customStyle="1" w:styleId="a4">
    <w:name w:val="Название Знак"/>
    <w:basedOn w:val="a0"/>
    <w:link w:val="a3"/>
    <w:rsid w:val="00EB7B1A"/>
    <w:rPr>
      <w:rFonts w:ascii="BalticaKaZ" w:eastAsia="Times New Roman" w:hAnsi="BalticaKaZ" w:cs="Times New Roman"/>
      <w:b/>
      <w:bCs/>
      <w:szCs w:val="24"/>
      <w:lang w:eastAsia="ru-RU"/>
    </w:rPr>
  </w:style>
  <w:style w:type="paragraph" w:styleId="a5">
    <w:name w:val="Body Text"/>
    <w:basedOn w:val="a"/>
    <w:link w:val="a6"/>
    <w:unhideWhenUsed/>
    <w:rsid w:val="00EB7B1A"/>
    <w:pPr>
      <w:spacing w:after="0" w:line="240" w:lineRule="auto"/>
      <w:jc w:val="both"/>
    </w:pPr>
    <w:rPr>
      <w:rFonts w:ascii="BalticaKaZ" w:eastAsia="Times New Roman" w:hAnsi="BalticaKaZ" w:cs="Times New Roman"/>
      <w:szCs w:val="24"/>
      <w:lang w:eastAsia="ru-RU"/>
    </w:rPr>
  </w:style>
  <w:style w:type="character" w:customStyle="1" w:styleId="a6">
    <w:name w:val="Основной текст Знак"/>
    <w:basedOn w:val="a0"/>
    <w:link w:val="a5"/>
    <w:rsid w:val="00EB7B1A"/>
    <w:rPr>
      <w:rFonts w:ascii="BalticaKaZ" w:eastAsia="Times New Roman" w:hAnsi="BalticaKaZ" w:cs="Times New Roman"/>
      <w:szCs w:val="24"/>
      <w:lang w:eastAsia="ru-RU"/>
    </w:rPr>
  </w:style>
  <w:style w:type="paragraph" w:styleId="2">
    <w:name w:val="Body Text 2"/>
    <w:basedOn w:val="a"/>
    <w:link w:val="20"/>
    <w:semiHidden/>
    <w:unhideWhenUsed/>
    <w:rsid w:val="00EB7B1A"/>
    <w:pPr>
      <w:spacing w:after="0" w:line="240" w:lineRule="auto"/>
    </w:pPr>
    <w:rPr>
      <w:rFonts w:ascii="BalticaKaZ" w:eastAsia="Times New Roman" w:hAnsi="BalticaKaZ" w:cs="Times New Roman"/>
      <w:szCs w:val="24"/>
      <w:lang w:eastAsia="ru-RU"/>
    </w:rPr>
  </w:style>
  <w:style w:type="character" w:customStyle="1" w:styleId="20">
    <w:name w:val="Основной текст 2 Знак"/>
    <w:basedOn w:val="a0"/>
    <w:link w:val="2"/>
    <w:semiHidden/>
    <w:rsid w:val="00EB7B1A"/>
    <w:rPr>
      <w:rFonts w:ascii="BalticaKaZ" w:eastAsia="Times New Roman" w:hAnsi="BalticaKaZ"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78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1611</Words>
  <Characters>9183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User</cp:lastModifiedBy>
  <cp:revision>2</cp:revision>
  <cp:lastPrinted>2017-03-31T05:50:00Z</cp:lastPrinted>
  <dcterms:created xsi:type="dcterms:W3CDTF">2021-04-13T05:41:00Z</dcterms:created>
  <dcterms:modified xsi:type="dcterms:W3CDTF">2021-04-13T05:41:00Z</dcterms:modified>
</cp:coreProperties>
</file>